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49"/>
        <w:gridCol w:w="4649"/>
        <w:gridCol w:w="4731"/>
      </w:tblGrid>
      <w:tr w:rsidR="0083224A" w:rsidTr="000D2232">
        <w:tc>
          <w:tcPr>
            <w:tcW w:w="14029" w:type="dxa"/>
            <w:gridSpan w:val="3"/>
            <w:shd w:val="clear" w:color="auto" w:fill="990033"/>
          </w:tcPr>
          <w:p w:rsidR="0083224A" w:rsidRPr="0083224A" w:rsidRDefault="0083224A" w:rsidP="0083224A">
            <w:pPr>
              <w:jc w:val="center"/>
              <w:rPr>
                <w:sz w:val="44"/>
              </w:rPr>
            </w:pPr>
            <w:r w:rsidRPr="0083224A">
              <w:rPr>
                <w:sz w:val="44"/>
              </w:rPr>
              <w:t>By the end of Year 1</w:t>
            </w:r>
          </w:p>
          <w:p w:rsidR="0083224A" w:rsidRDefault="0083224A" w:rsidP="005B4B29">
            <w:pPr>
              <w:jc w:val="center"/>
            </w:pPr>
          </w:p>
        </w:tc>
      </w:tr>
      <w:tr w:rsidR="0083224A" w:rsidTr="000D20BD">
        <w:tc>
          <w:tcPr>
            <w:tcW w:w="14029" w:type="dxa"/>
            <w:gridSpan w:val="3"/>
          </w:tcPr>
          <w:p w:rsidR="0083224A" w:rsidRDefault="0083224A" w:rsidP="0083224A">
            <w:r>
              <w:t>Units:</w:t>
            </w:r>
          </w:p>
          <w:p w:rsidR="0083224A" w:rsidRPr="005B4B29" w:rsidRDefault="00CD73D0" w:rsidP="0083224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83224A">
              <w:rPr>
                <w:rFonts w:asciiTheme="majorHAnsi" w:hAnsiTheme="majorHAnsi" w:cstheme="majorHAnsi"/>
                <w:sz w:val="24"/>
                <w:szCs w:val="24"/>
              </w:rPr>
              <w:t xml:space="preserve">hanges within living memory. Where appropriate, these should be used to reveal aspects of change in national life. </w:t>
            </w:r>
          </w:p>
          <w:p w:rsidR="0083224A" w:rsidRPr="00B50F78" w:rsidRDefault="0083224A" w:rsidP="0083224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5B4B29">
              <w:rPr>
                <w:rFonts w:asciiTheme="majorHAnsi" w:hAnsiTheme="majorHAnsi" w:cstheme="majorHAnsi"/>
                <w:sz w:val="24"/>
                <w:szCs w:val="24"/>
              </w:rPr>
              <w:t>Significant historical events, people and places in their own locality</w:t>
            </w:r>
          </w:p>
          <w:p w:rsidR="00B50F78" w:rsidRPr="00B50F78" w:rsidRDefault="00B50F78" w:rsidP="0083224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50F78">
              <w:rPr>
                <w:rFonts w:asciiTheme="majorHAnsi" w:hAnsiTheme="majorHAnsi" w:cstheme="majorHAnsi"/>
                <w:sz w:val="24"/>
                <w:szCs w:val="24"/>
              </w:rPr>
              <w:t>Pirate project: Who was Blackbeard?</w:t>
            </w:r>
          </w:p>
          <w:p w:rsidR="0083224A" w:rsidRDefault="0083224A" w:rsidP="005B4B29">
            <w:pPr>
              <w:jc w:val="center"/>
            </w:pPr>
          </w:p>
        </w:tc>
      </w:tr>
      <w:tr w:rsidR="005B4B29" w:rsidTr="000D2232">
        <w:tc>
          <w:tcPr>
            <w:tcW w:w="4649" w:type="dxa"/>
            <w:shd w:val="clear" w:color="auto" w:fill="990033"/>
          </w:tcPr>
          <w:p w:rsidR="005B4B29" w:rsidRDefault="005B4B29" w:rsidP="005B4B29">
            <w:pPr>
              <w:jc w:val="center"/>
            </w:pPr>
            <w:r>
              <w:t>Chronology</w:t>
            </w:r>
          </w:p>
        </w:tc>
        <w:tc>
          <w:tcPr>
            <w:tcW w:w="4649" w:type="dxa"/>
            <w:shd w:val="clear" w:color="auto" w:fill="990033"/>
          </w:tcPr>
          <w:p w:rsidR="005B4B29" w:rsidRDefault="005B4B29" w:rsidP="005B4B29">
            <w:pPr>
              <w:jc w:val="center"/>
            </w:pPr>
            <w:r>
              <w:t>Characteristic Features</w:t>
            </w:r>
          </w:p>
        </w:tc>
        <w:tc>
          <w:tcPr>
            <w:tcW w:w="4731" w:type="dxa"/>
            <w:shd w:val="clear" w:color="auto" w:fill="990033"/>
          </w:tcPr>
          <w:p w:rsidR="005B4B29" w:rsidRDefault="005B4B29" w:rsidP="005B4B29">
            <w:pPr>
              <w:jc w:val="center"/>
            </w:pPr>
            <w:r>
              <w:t>Continuity and Change</w:t>
            </w:r>
          </w:p>
        </w:tc>
      </w:tr>
      <w:tr w:rsidR="005B4B29" w:rsidTr="005B4B29">
        <w:tc>
          <w:tcPr>
            <w:tcW w:w="4649" w:type="dxa"/>
          </w:tcPr>
          <w:p w:rsidR="005B4B29" w:rsidRDefault="005B4B29">
            <w:r>
              <w:t>Create simple timelines to sequence processes, events, objects within their own experience.</w:t>
            </w:r>
          </w:p>
          <w:p w:rsidR="005B4B29" w:rsidRDefault="005B4B29"/>
          <w:p w:rsidR="005B4B29" w:rsidRDefault="005B4B29">
            <w:pPr>
              <w:rPr>
                <w:i/>
              </w:rPr>
            </w:pPr>
            <w:r>
              <w:t xml:space="preserve">Confidently uses vocabulary associated with the past e.g. </w:t>
            </w:r>
            <w:r w:rsidRPr="005B4B29">
              <w:rPr>
                <w:i/>
              </w:rPr>
              <w:t>“old and new, then and now”.</w:t>
            </w:r>
          </w:p>
          <w:p w:rsidR="005B4B29" w:rsidRDefault="005B4B29"/>
        </w:tc>
        <w:tc>
          <w:tcPr>
            <w:tcW w:w="4649" w:type="dxa"/>
          </w:tcPr>
          <w:p w:rsidR="005B4B29" w:rsidRDefault="005B4B29">
            <w:r>
              <w:t>Recognises that buildings, clothing, transport or technology could be different in the past.</w:t>
            </w:r>
          </w:p>
          <w:p w:rsidR="005B4B29" w:rsidRDefault="005B4B29"/>
          <w:p w:rsidR="005B4B29" w:rsidRDefault="005B4B29">
            <w:r>
              <w:t>Shows awareness of significant features not seen today.</w:t>
            </w:r>
          </w:p>
        </w:tc>
        <w:tc>
          <w:tcPr>
            <w:tcW w:w="4731" w:type="dxa"/>
          </w:tcPr>
          <w:p w:rsidR="005B4B29" w:rsidRDefault="005B4B29">
            <w:r>
              <w:t>Can match old objects to people or situations from the past.</w:t>
            </w:r>
          </w:p>
          <w:p w:rsidR="005B4B29" w:rsidRDefault="005B4B29"/>
          <w:p w:rsidR="005B4B29" w:rsidRDefault="005B4B29">
            <w:r>
              <w:t>Can describe how some aspects of life today differ from the past using simple historical vocabulary.</w:t>
            </w:r>
          </w:p>
        </w:tc>
      </w:tr>
      <w:tr w:rsidR="005B4B29" w:rsidTr="000D2232">
        <w:tc>
          <w:tcPr>
            <w:tcW w:w="4649" w:type="dxa"/>
            <w:shd w:val="clear" w:color="auto" w:fill="990033"/>
          </w:tcPr>
          <w:p w:rsidR="005B4B29" w:rsidRDefault="005B4B29" w:rsidP="005B4B29">
            <w:pPr>
              <w:jc w:val="center"/>
            </w:pPr>
            <w:r>
              <w:t>Cause and Consequence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990033"/>
          </w:tcPr>
          <w:p w:rsidR="005B4B29" w:rsidRDefault="005B4B29" w:rsidP="005B4B29">
            <w:pPr>
              <w:jc w:val="center"/>
            </w:pPr>
            <w:r>
              <w:t>Historical Significance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990033"/>
          </w:tcPr>
          <w:p w:rsidR="005B4B29" w:rsidRDefault="005B4B29" w:rsidP="005B4B29">
            <w:pPr>
              <w:jc w:val="center"/>
            </w:pPr>
            <w:r>
              <w:t>Historical Interpretation</w:t>
            </w:r>
          </w:p>
        </w:tc>
      </w:tr>
      <w:tr w:rsidR="005B4B29" w:rsidTr="005B4B29">
        <w:tc>
          <w:tcPr>
            <w:tcW w:w="4649" w:type="dxa"/>
            <w:tcBorders>
              <w:bottom w:val="single" w:sz="4" w:space="0" w:color="auto"/>
            </w:tcBorders>
          </w:tcPr>
          <w:p w:rsidR="005B4B29" w:rsidRDefault="00D629CB">
            <w:r>
              <w:t>Can give simple explanations why a person from the past acted as they did and talk about the consequences of those actions.</w:t>
            </w:r>
          </w:p>
          <w:p w:rsidR="00D629CB" w:rsidRDefault="00D629CB"/>
        </w:tc>
        <w:tc>
          <w:tcPr>
            <w:tcW w:w="4649" w:type="dxa"/>
            <w:tcBorders>
              <w:bottom w:val="single" w:sz="4" w:space="0" w:color="auto"/>
            </w:tcBorders>
          </w:tcPr>
          <w:p w:rsidR="005B4B29" w:rsidRDefault="00D629CB">
            <w:r>
              <w:t>Can recognise and describe special times or events for family or friends.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5B4B29" w:rsidRDefault="00D629CB">
            <w:r>
              <w:t>Can identify and talk about different accounts of real historical situations.</w:t>
            </w:r>
          </w:p>
        </w:tc>
      </w:tr>
      <w:tr w:rsidR="005B4B29" w:rsidTr="000D2232">
        <w:tc>
          <w:tcPr>
            <w:tcW w:w="4649" w:type="dxa"/>
            <w:tcBorders>
              <w:right w:val="single" w:sz="4" w:space="0" w:color="auto"/>
            </w:tcBorders>
            <w:shd w:val="clear" w:color="auto" w:fill="990033"/>
          </w:tcPr>
          <w:p w:rsidR="005B4B29" w:rsidRDefault="005B4B29" w:rsidP="005B4B29">
            <w:pPr>
              <w:jc w:val="center"/>
            </w:pPr>
            <w:r>
              <w:t>Historical Enquiry</w:t>
            </w:r>
          </w:p>
        </w:tc>
        <w:tc>
          <w:tcPr>
            <w:tcW w:w="9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29" w:rsidRPr="007D49C7" w:rsidRDefault="005B4B29">
            <w:pPr>
              <w:rPr>
                <w:b/>
              </w:rPr>
            </w:pPr>
            <w:r w:rsidRPr="007D49C7">
              <w:rPr>
                <w:b/>
              </w:rPr>
              <w:t>Key Vocabulary:</w:t>
            </w:r>
          </w:p>
          <w:p w:rsidR="005B4B29" w:rsidRDefault="00BC6C17">
            <w:r>
              <w:rPr>
                <w:rFonts w:asciiTheme="majorHAnsi" w:hAnsiTheme="majorHAnsi" w:cstheme="majorHAnsi"/>
                <w:i/>
                <w:sz w:val="24"/>
              </w:rPr>
              <w:t>Y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>ear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decade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century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ancient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modern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long ago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timeline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date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order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similar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different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because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important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living memory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remembers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1960s toys materials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wood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plastic, grandparents’ time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the older generation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memories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drawing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photograph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camera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detective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opinion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artefact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 xml:space="preserve"> What</w:t>
            </w:r>
            <w:proofErr w:type="gramStart"/>
            <w:r w:rsidRPr="003A235A">
              <w:rPr>
                <w:rFonts w:asciiTheme="majorHAnsi" w:hAnsiTheme="majorHAnsi" w:cstheme="majorHAnsi"/>
                <w:i/>
                <w:sz w:val="24"/>
              </w:rPr>
              <w:t>…?</w:t>
            </w:r>
            <w:r>
              <w:rPr>
                <w:rFonts w:asciiTheme="majorHAnsi" w:hAnsiTheme="majorHAnsi" w:cstheme="majorHAnsi"/>
                <w:i/>
                <w:sz w:val="24"/>
              </w:rPr>
              <w:t>,</w:t>
            </w:r>
            <w:proofErr w:type="gramEnd"/>
            <w:r w:rsidRPr="003A235A">
              <w:rPr>
                <w:rFonts w:asciiTheme="majorHAnsi" w:hAnsiTheme="majorHAnsi" w:cstheme="majorHAnsi"/>
                <w:i/>
                <w:sz w:val="24"/>
              </w:rPr>
              <w:t>When…?</w:t>
            </w:r>
            <w:r>
              <w:rPr>
                <w:rFonts w:asciiTheme="majorHAnsi" w:hAnsiTheme="majorHAnsi" w:cstheme="majorHAnsi"/>
                <w:i/>
                <w:sz w:val="24"/>
              </w:rPr>
              <w:t xml:space="preserve">, </w:t>
            </w:r>
            <w:r w:rsidRPr="003A235A">
              <w:rPr>
                <w:rFonts w:asciiTheme="majorHAnsi" w:hAnsiTheme="majorHAnsi" w:cstheme="majorHAnsi"/>
                <w:i/>
                <w:sz w:val="24"/>
              </w:rPr>
              <w:t>Where…?</w:t>
            </w:r>
          </w:p>
        </w:tc>
      </w:tr>
      <w:tr w:rsidR="005B4B29" w:rsidTr="007B40F9">
        <w:tc>
          <w:tcPr>
            <w:tcW w:w="4649" w:type="dxa"/>
            <w:tcBorders>
              <w:right w:val="single" w:sz="4" w:space="0" w:color="auto"/>
            </w:tcBorders>
          </w:tcPr>
          <w:p w:rsidR="005B4B29" w:rsidRDefault="00D629CB">
            <w:r>
              <w:t>Can talk about similarities and differences between two or more historical sources using simple historical terms.</w:t>
            </w:r>
          </w:p>
          <w:p w:rsidR="00D629CB" w:rsidRDefault="00D629CB"/>
          <w:p w:rsidR="00D629CB" w:rsidRDefault="00D629CB">
            <w:r>
              <w:t>Can talk about past events and use annotations or captions (maybe scribed) to identify important features of picture sources, artefacts etc.</w:t>
            </w:r>
          </w:p>
          <w:p w:rsidR="00D629CB" w:rsidRDefault="00D629CB"/>
        </w:tc>
        <w:tc>
          <w:tcPr>
            <w:tcW w:w="9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29" w:rsidRDefault="005B4B29"/>
        </w:tc>
      </w:tr>
    </w:tbl>
    <w:p w:rsidR="00D629CB" w:rsidRDefault="00D629CB" w:rsidP="005B4B29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49"/>
        <w:gridCol w:w="4649"/>
        <w:gridCol w:w="4731"/>
      </w:tblGrid>
      <w:tr w:rsidR="00D629CB" w:rsidTr="000D2232">
        <w:tc>
          <w:tcPr>
            <w:tcW w:w="14029" w:type="dxa"/>
            <w:gridSpan w:val="3"/>
            <w:shd w:val="clear" w:color="auto" w:fill="990033"/>
          </w:tcPr>
          <w:p w:rsidR="00D629CB" w:rsidRPr="0083224A" w:rsidRDefault="00D629CB" w:rsidP="00CF75A2">
            <w:pPr>
              <w:jc w:val="center"/>
              <w:rPr>
                <w:sz w:val="44"/>
              </w:rPr>
            </w:pPr>
            <w:r w:rsidRPr="0083224A">
              <w:rPr>
                <w:sz w:val="44"/>
              </w:rPr>
              <w:t xml:space="preserve">By the end of Year </w:t>
            </w:r>
            <w:r>
              <w:rPr>
                <w:sz w:val="44"/>
              </w:rPr>
              <w:t>2</w:t>
            </w:r>
          </w:p>
          <w:p w:rsidR="00D629CB" w:rsidRDefault="00D629CB" w:rsidP="00CF75A2">
            <w:pPr>
              <w:jc w:val="center"/>
            </w:pPr>
          </w:p>
        </w:tc>
      </w:tr>
      <w:tr w:rsidR="00D629CB" w:rsidTr="00CF75A2">
        <w:tc>
          <w:tcPr>
            <w:tcW w:w="14029" w:type="dxa"/>
            <w:gridSpan w:val="3"/>
          </w:tcPr>
          <w:p w:rsidR="00CD73D0" w:rsidRPr="00CD73D0" w:rsidRDefault="00CD73D0" w:rsidP="00CD73D0">
            <w:r>
              <w:t>Units:</w:t>
            </w:r>
          </w:p>
          <w:p w:rsidR="00CD73D0" w:rsidRPr="00CD73D0" w:rsidRDefault="00CD73D0" w:rsidP="00CD73D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ED191A">
              <w:rPr>
                <w:rFonts w:asciiTheme="majorHAnsi" w:hAnsiTheme="majorHAnsi" w:cstheme="majorHAnsi"/>
                <w:sz w:val="24"/>
                <w:szCs w:val="24"/>
              </w:rPr>
              <w:t xml:space="preserve">vents beyond living memory that are significant nationally or globally: </w:t>
            </w:r>
            <w:r w:rsidR="007D49C7" w:rsidRPr="00ED191A">
              <w:rPr>
                <w:rFonts w:asciiTheme="majorHAnsi" w:hAnsiTheme="majorHAnsi" w:cstheme="majorHAnsi"/>
                <w:sz w:val="24"/>
                <w:szCs w:val="24"/>
              </w:rPr>
              <w:t>The</w:t>
            </w:r>
            <w:r w:rsidRPr="00ED191A">
              <w:rPr>
                <w:rFonts w:asciiTheme="majorHAnsi" w:hAnsiTheme="majorHAnsi" w:cstheme="majorHAnsi"/>
                <w:sz w:val="24"/>
                <w:szCs w:val="24"/>
              </w:rPr>
              <w:t xml:space="preserve"> Great Fire of London</w:t>
            </w:r>
          </w:p>
          <w:p w:rsidR="00D629CB" w:rsidRPr="00B50F78" w:rsidRDefault="00CD73D0" w:rsidP="00CD73D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FB4EE9">
              <w:rPr>
                <w:rFonts w:asciiTheme="majorHAnsi" w:hAnsiTheme="majorHAnsi" w:cstheme="majorHAnsi"/>
                <w:sz w:val="24"/>
                <w:szCs w:val="24"/>
              </w:rPr>
              <w:t>Significant individuals: Florence Nightingale and Mary Seacole</w:t>
            </w:r>
          </w:p>
          <w:p w:rsidR="00B50F78" w:rsidRDefault="00B50F78" w:rsidP="00CD73D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Local study: St. Joseph’s and its community</w:t>
            </w:r>
          </w:p>
          <w:p w:rsidR="005F27D9" w:rsidRDefault="005F27D9" w:rsidP="005F27D9">
            <w:pPr>
              <w:pStyle w:val="ListParagraph"/>
              <w:spacing w:line="240" w:lineRule="auto"/>
              <w:ind w:left="360"/>
            </w:pPr>
          </w:p>
        </w:tc>
      </w:tr>
      <w:tr w:rsidR="00D629CB" w:rsidTr="000D2232">
        <w:tc>
          <w:tcPr>
            <w:tcW w:w="4649" w:type="dxa"/>
            <w:shd w:val="clear" w:color="auto" w:fill="990033"/>
          </w:tcPr>
          <w:p w:rsidR="00D629CB" w:rsidRDefault="00D629CB" w:rsidP="00CF75A2">
            <w:pPr>
              <w:jc w:val="center"/>
            </w:pPr>
            <w:r>
              <w:t>Chronology</w:t>
            </w:r>
          </w:p>
        </w:tc>
        <w:tc>
          <w:tcPr>
            <w:tcW w:w="4649" w:type="dxa"/>
            <w:shd w:val="clear" w:color="auto" w:fill="990033"/>
          </w:tcPr>
          <w:p w:rsidR="00D629CB" w:rsidRDefault="00D629CB" w:rsidP="00CF75A2">
            <w:pPr>
              <w:jc w:val="center"/>
            </w:pPr>
            <w:r>
              <w:t>Characteristic Features</w:t>
            </w:r>
          </w:p>
        </w:tc>
        <w:tc>
          <w:tcPr>
            <w:tcW w:w="4731" w:type="dxa"/>
            <w:shd w:val="clear" w:color="auto" w:fill="990033"/>
          </w:tcPr>
          <w:p w:rsidR="00D629CB" w:rsidRDefault="00D629CB" w:rsidP="00CF75A2">
            <w:pPr>
              <w:jc w:val="center"/>
            </w:pPr>
            <w:r>
              <w:t>Continuity and Change</w:t>
            </w:r>
          </w:p>
        </w:tc>
      </w:tr>
      <w:tr w:rsidR="00D629CB" w:rsidTr="00CF75A2">
        <w:tc>
          <w:tcPr>
            <w:tcW w:w="4649" w:type="dxa"/>
          </w:tcPr>
          <w:p w:rsidR="00D629CB" w:rsidRDefault="007D49C7" w:rsidP="00CF75A2">
            <w:r>
              <w:t>Realises that historians use dates to describe events.</w:t>
            </w:r>
          </w:p>
          <w:p w:rsidR="007D49C7" w:rsidRDefault="007D49C7" w:rsidP="00CF75A2"/>
          <w:p w:rsidR="007D49C7" w:rsidRDefault="007D49C7" w:rsidP="00CF75A2">
            <w:r>
              <w:t xml:space="preserve">Use phrases describing intervals of time e.g. </w:t>
            </w:r>
            <w:r w:rsidRPr="007D49C7">
              <w:rPr>
                <w:i/>
              </w:rPr>
              <w:t>before, after, at the same time etc.</w:t>
            </w:r>
          </w:p>
          <w:p w:rsidR="007D49C7" w:rsidRDefault="007D49C7" w:rsidP="00CF75A2"/>
        </w:tc>
        <w:tc>
          <w:tcPr>
            <w:tcW w:w="4649" w:type="dxa"/>
          </w:tcPr>
          <w:p w:rsidR="00D629CB" w:rsidRDefault="007D49C7" w:rsidP="00CF75A2">
            <w:r>
              <w:t>Recognises and describes, in simple terms, some characteristic features of a person or period studied.</w:t>
            </w:r>
          </w:p>
          <w:p w:rsidR="007D49C7" w:rsidRDefault="007D49C7" w:rsidP="00CF75A2"/>
          <w:p w:rsidR="007D49C7" w:rsidRDefault="007D49C7" w:rsidP="00CF75A2">
            <w:r>
              <w:t>Increasingly uses period-specific language in explanations.</w:t>
            </w:r>
          </w:p>
          <w:p w:rsidR="007D49C7" w:rsidRDefault="007D49C7" w:rsidP="00CF75A2"/>
        </w:tc>
        <w:tc>
          <w:tcPr>
            <w:tcW w:w="4731" w:type="dxa"/>
          </w:tcPr>
          <w:p w:rsidR="00D629CB" w:rsidRDefault="008712E4" w:rsidP="00CF75A2">
            <w:r>
              <w:t xml:space="preserve">Can talk about similarities and differences not just between </w:t>
            </w:r>
            <w:r w:rsidRPr="008712E4">
              <w:rPr>
                <w:i/>
              </w:rPr>
              <w:t>then</w:t>
            </w:r>
            <w:r>
              <w:t xml:space="preserve"> and</w:t>
            </w:r>
            <w:r w:rsidRPr="008712E4">
              <w:rPr>
                <w:i/>
              </w:rPr>
              <w:t xml:space="preserve"> now</w:t>
            </w:r>
            <w:r>
              <w:t xml:space="preserve"> but between </w:t>
            </w:r>
            <w:r w:rsidRPr="008712E4">
              <w:rPr>
                <w:i/>
              </w:rPr>
              <w:t>then</w:t>
            </w:r>
            <w:r>
              <w:t xml:space="preserve"> and </w:t>
            </w:r>
            <w:r w:rsidRPr="008712E4">
              <w:rPr>
                <w:i/>
              </w:rPr>
              <w:t>another then</w:t>
            </w:r>
            <w:r>
              <w:t>.</w:t>
            </w:r>
          </w:p>
        </w:tc>
      </w:tr>
      <w:tr w:rsidR="00D629CB" w:rsidTr="000D2232">
        <w:tc>
          <w:tcPr>
            <w:tcW w:w="4649" w:type="dxa"/>
            <w:shd w:val="clear" w:color="auto" w:fill="990033"/>
          </w:tcPr>
          <w:p w:rsidR="00D629CB" w:rsidRDefault="00D629CB" w:rsidP="00CF75A2">
            <w:pPr>
              <w:jc w:val="center"/>
            </w:pPr>
            <w:r>
              <w:t>Cause and Consequence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990033"/>
          </w:tcPr>
          <w:p w:rsidR="00D629CB" w:rsidRDefault="00D629CB" w:rsidP="00CF75A2">
            <w:pPr>
              <w:jc w:val="center"/>
            </w:pPr>
            <w:r>
              <w:t>Historical Significance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990033"/>
          </w:tcPr>
          <w:p w:rsidR="00D629CB" w:rsidRDefault="00D629CB" w:rsidP="00CF75A2">
            <w:pPr>
              <w:jc w:val="center"/>
            </w:pPr>
            <w:r>
              <w:t>Historical Interpretation</w:t>
            </w:r>
          </w:p>
        </w:tc>
      </w:tr>
      <w:tr w:rsidR="00D629CB" w:rsidTr="00CF75A2">
        <w:tc>
          <w:tcPr>
            <w:tcW w:w="4649" w:type="dxa"/>
            <w:tcBorders>
              <w:bottom w:val="single" w:sz="4" w:space="0" w:color="auto"/>
            </w:tcBorders>
          </w:tcPr>
          <w:p w:rsidR="00D629CB" w:rsidRDefault="008712E4" w:rsidP="00CF75A2">
            <w:r>
              <w:t>Can describe in simple terms the causes of important historical event offering at least one example of its results.</w:t>
            </w:r>
          </w:p>
          <w:p w:rsidR="008712E4" w:rsidRDefault="008712E4" w:rsidP="00CF75A2"/>
        </w:tc>
        <w:tc>
          <w:tcPr>
            <w:tcW w:w="4649" w:type="dxa"/>
            <w:tcBorders>
              <w:bottom w:val="single" w:sz="4" w:space="0" w:color="auto"/>
            </w:tcBorders>
          </w:tcPr>
          <w:p w:rsidR="00D629CB" w:rsidRDefault="00B50F78" w:rsidP="00CF75A2">
            <w:r>
              <w:t>Can recognise and talk about who was important e.g. in a simple historical account.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D629CB" w:rsidRDefault="00B50F78" w:rsidP="00CF75A2">
            <w:r>
              <w:t>Can identify and talk about differences in accounts relating to people or events both from the time (contemporary source) and from the present (interpretive source).</w:t>
            </w:r>
          </w:p>
          <w:p w:rsidR="00B50F78" w:rsidRDefault="00B50F78" w:rsidP="00CF75A2"/>
        </w:tc>
      </w:tr>
      <w:tr w:rsidR="00D629CB" w:rsidTr="000D2232">
        <w:tc>
          <w:tcPr>
            <w:tcW w:w="4649" w:type="dxa"/>
            <w:tcBorders>
              <w:right w:val="single" w:sz="4" w:space="0" w:color="auto"/>
            </w:tcBorders>
            <w:shd w:val="clear" w:color="auto" w:fill="990033"/>
          </w:tcPr>
          <w:p w:rsidR="00D629CB" w:rsidRDefault="00D629CB" w:rsidP="00CF75A2">
            <w:pPr>
              <w:jc w:val="center"/>
            </w:pPr>
            <w:r>
              <w:t>Historical Enquiry</w:t>
            </w:r>
          </w:p>
        </w:tc>
        <w:tc>
          <w:tcPr>
            <w:tcW w:w="9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CB" w:rsidRDefault="00D629CB" w:rsidP="00CF75A2">
            <w:r>
              <w:t>Key Vocabulary:</w:t>
            </w:r>
          </w:p>
          <w:p w:rsidR="00D629CB" w:rsidRDefault="00D629CB" w:rsidP="00D629CB">
            <w:r w:rsidRPr="003A235A">
              <w:rPr>
                <w:rFonts w:asciiTheme="majorHAnsi" w:hAnsiTheme="majorHAnsi" w:cstheme="majorHAnsi"/>
                <w:i/>
              </w:rPr>
              <w:t>chronological order, era/period</w:t>
            </w:r>
            <w:r>
              <w:rPr>
                <w:rFonts w:asciiTheme="majorHAnsi" w:hAnsiTheme="majorHAnsi" w:cstheme="majorHAnsi"/>
                <w:i/>
              </w:rPr>
              <w:t>,</w:t>
            </w:r>
            <w:r w:rsidRPr="003A235A">
              <w:rPr>
                <w:rFonts w:asciiTheme="majorHAnsi" w:hAnsiTheme="majorHAnsi" w:cstheme="majorHAnsi"/>
                <w:i/>
              </w:rPr>
              <w:t xml:space="preserve"> The Great Fire of London</w:t>
            </w:r>
            <w:r>
              <w:rPr>
                <w:rFonts w:asciiTheme="majorHAnsi" w:hAnsiTheme="majorHAnsi" w:cstheme="majorHAnsi"/>
                <w:i/>
              </w:rPr>
              <w:t>,</w:t>
            </w:r>
            <w:r w:rsidRPr="003A235A">
              <w:rPr>
                <w:rFonts w:asciiTheme="majorHAnsi" w:hAnsiTheme="majorHAnsi" w:cstheme="majorHAnsi"/>
                <w:i/>
              </w:rPr>
              <w:t xml:space="preserve"> Samuel Pepys</w:t>
            </w:r>
            <w:r>
              <w:rPr>
                <w:rFonts w:asciiTheme="majorHAnsi" w:hAnsiTheme="majorHAnsi" w:cstheme="majorHAnsi"/>
                <w:i/>
              </w:rPr>
              <w:t>,</w:t>
            </w:r>
            <w:r w:rsidRPr="003A235A">
              <w:rPr>
                <w:rFonts w:asciiTheme="majorHAnsi" w:hAnsiTheme="majorHAnsi" w:cstheme="majorHAnsi"/>
                <w:i/>
              </w:rPr>
              <w:t xml:space="preserve"> diary</w:t>
            </w:r>
            <w:r>
              <w:rPr>
                <w:rFonts w:asciiTheme="majorHAnsi" w:hAnsiTheme="majorHAnsi" w:cstheme="majorHAnsi"/>
                <w:i/>
              </w:rPr>
              <w:t>,</w:t>
            </w:r>
            <w:r w:rsidRPr="003A235A">
              <w:rPr>
                <w:rFonts w:asciiTheme="majorHAnsi" w:hAnsiTheme="majorHAnsi" w:cstheme="majorHAnsi"/>
                <w:i/>
              </w:rPr>
              <w:t xml:space="preserve"> danger</w:t>
            </w:r>
            <w:r>
              <w:rPr>
                <w:rFonts w:asciiTheme="majorHAnsi" w:hAnsiTheme="majorHAnsi" w:cstheme="majorHAnsi"/>
                <w:i/>
              </w:rPr>
              <w:t>,</w:t>
            </w:r>
            <w:r w:rsidRPr="003A235A">
              <w:rPr>
                <w:rFonts w:asciiTheme="majorHAnsi" w:hAnsiTheme="majorHAnsi" w:cstheme="majorHAnsi"/>
                <w:i/>
              </w:rPr>
              <w:t xml:space="preserve"> Christopher Wren</w:t>
            </w:r>
            <w:r>
              <w:rPr>
                <w:rFonts w:asciiTheme="majorHAnsi" w:hAnsiTheme="majorHAnsi" w:cstheme="majorHAnsi"/>
                <w:i/>
              </w:rPr>
              <w:t>,</w:t>
            </w:r>
            <w:r w:rsidRPr="003A235A">
              <w:rPr>
                <w:rFonts w:asciiTheme="majorHAnsi" w:hAnsiTheme="majorHAnsi" w:cstheme="majorHAnsi"/>
                <w:i/>
              </w:rPr>
              <w:t xml:space="preserve"> St Paul’s Cathedral</w:t>
            </w:r>
            <w:r>
              <w:rPr>
                <w:rFonts w:asciiTheme="majorHAnsi" w:hAnsiTheme="majorHAnsi" w:cstheme="majorHAnsi"/>
                <w:i/>
              </w:rPr>
              <w:t xml:space="preserve">, Florence Nightingale, Mary Seacole, Nurse, Crimean War, </w:t>
            </w:r>
            <w:r w:rsidRPr="003A235A">
              <w:rPr>
                <w:rFonts w:asciiTheme="majorHAnsi" w:hAnsiTheme="majorHAnsi" w:cstheme="majorHAnsi"/>
                <w:i/>
              </w:rPr>
              <w:t>memorial</w:t>
            </w:r>
            <w:r>
              <w:rPr>
                <w:rFonts w:asciiTheme="majorHAnsi" w:hAnsiTheme="majorHAnsi" w:cstheme="majorHAnsi"/>
                <w:i/>
              </w:rPr>
              <w:t xml:space="preserve">, significant,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Scuitari</w:t>
            </w:r>
            <w:proofErr w:type="spellEnd"/>
            <w:r>
              <w:rPr>
                <w:rFonts w:asciiTheme="majorHAnsi" w:hAnsiTheme="majorHAnsi" w:cstheme="majorHAnsi"/>
                <w:i/>
              </w:rPr>
              <w:t>, government, compassion,</w:t>
            </w:r>
            <w:r w:rsidRPr="003A235A">
              <w:rPr>
                <w:rFonts w:asciiTheme="majorHAnsi" w:hAnsiTheme="majorHAnsi" w:cstheme="majorHAnsi"/>
                <w:i/>
              </w:rPr>
              <w:t xml:space="preserve"> investigate research evidence Why…? historians experts letters newspapers websites detective opinion artefact What…? When…? Where…?</w:t>
            </w:r>
          </w:p>
          <w:p w:rsidR="00D629CB" w:rsidRDefault="00D629CB" w:rsidP="00CF75A2"/>
        </w:tc>
      </w:tr>
      <w:tr w:rsidR="00D629CB" w:rsidTr="00CF75A2">
        <w:tc>
          <w:tcPr>
            <w:tcW w:w="4649" w:type="dxa"/>
            <w:tcBorders>
              <w:right w:val="single" w:sz="4" w:space="0" w:color="auto"/>
            </w:tcBorders>
          </w:tcPr>
          <w:p w:rsidR="00D629CB" w:rsidRDefault="00B50F78" w:rsidP="00CF75A2">
            <w:r>
              <w:t>Can gather information from simple sources to ask and answer questions about the past.</w:t>
            </w:r>
          </w:p>
          <w:p w:rsidR="00B50F78" w:rsidRDefault="00B50F78" w:rsidP="00CF75A2"/>
          <w:p w:rsidR="00B50F78" w:rsidRDefault="00B50F78" w:rsidP="000D2232">
            <w:r>
              <w:t>Can explain events and action rather than just retell the story.</w:t>
            </w:r>
          </w:p>
        </w:tc>
        <w:tc>
          <w:tcPr>
            <w:tcW w:w="9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B" w:rsidRDefault="00D629CB" w:rsidP="00CF75A2"/>
        </w:tc>
      </w:tr>
    </w:tbl>
    <w:p w:rsidR="00D629CB" w:rsidRDefault="00D629CB" w:rsidP="005B4B29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49"/>
        <w:gridCol w:w="4649"/>
        <w:gridCol w:w="4731"/>
      </w:tblGrid>
      <w:tr w:rsidR="00B50F78" w:rsidTr="000D2232">
        <w:tc>
          <w:tcPr>
            <w:tcW w:w="14029" w:type="dxa"/>
            <w:gridSpan w:val="3"/>
            <w:shd w:val="clear" w:color="auto" w:fill="990033"/>
          </w:tcPr>
          <w:p w:rsidR="00B50F78" w:rsidRPr="0083224A" w:rsidRDefault="00B50F78" w:rsidP="00CF75A2">
            <w:pPr>
              <w:jc w:val="center"/>
              <w:rPr>
                <w:sz w:val="44"/>
              </w:rPr>
            </w:pPr>
            <w:r w:rsidRPr="0083224A">
              <w:rPr>
                <w:sz w:val="44"/>
              </w:rPr>
              <w:t xml:space="preserve">By the end of Year </w:t>
            </w:r>
            <w:r>
              <w:rPr>
                <w:sz w:val="44"/>
              </w:rPr>
              <w:t>3</w:t>
            </w:r>
          </w:p>
          <w:p w:rsidR="00B50F78" w:rsidRDefault="00B50F78" w:rsidP="00CF75A2">
            <w:pPr>
              <w:jc w:val="center"/>
            </w:pPr>
          </w:p>
        </w:tc>
      </w:tr>
      <w:tr w:rsidR="00B50F78" w:rsidTr="00CF75A2">
        <w:tc>
          <w:tcPr>
            <w:tcW w:w="14029" w:type="dxa"/>
            <w:gridSpan w:val="3"/>
          </w:tcPr>
          <w:p w:rsidR="00B50F78" w:rsidRPr="00CD73D0" w:rsidRDefault="00B50F78" w:rsidP="00CF75A2">
            <w:r>
              <w:t>Units:</w:t>
            </w:r>
          </w:p>
          <w:p w:rsidR="00B50F78" w:rsidRPr="00B50F78" w:rsidRDefault="00B50F78" w:rsidP="00B50F7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50F78">
              <w:rPr>
                <w:rFonts w:asciiTheme="majorHAnsi" w:hAnsiTheme="majorHAnsi" w:cstheme="majorHAnsi"/>
                <w:sz w:val="24"/>
                <w:szCs w:val="24"/>
              </w:rPr>
              <w:t>Changes in Britain from the Stone Age to the Iron Age</w:t>
            </w:r>
          </w:p>
          <w:p w:rsidR="00B50F78" w:rsidRPr="00B50F78" w:rsidRDefault="00B50F78" w:rsidP="00B50F7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 w:rsidRPr="00ED191A">
              <w:rPr>
                <w:rFonts w:asciiTheme="majorHAnsi" w:hAnsiTheme="majorHAnsi" w:cstheme="majorHAnsi"/>
                <w:sz w:val="24"/>
                <w:szCs w:val="24"/>
              </w:rPr>
              <w:t>The Roman Empire and its impact on Britain</w:t>
            </w:r>
          </w:p>
          <w:p w:rsidR="00B50F78" w:rsidRDefault="00B50F78" w:rsidP="00B50F7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proofErr w:type="spellStart"/>
            <w:r>
              <w:t>Summeria</w:t>
            </w:r>
            <w:proofErr w:type="spellEnd"/>
            <w:r>
              <w:t>, Indus Valley, Egypt, Shang dynasty China</w:t>
            </w:r>
          </w:p>
          <w:p w:rsidR="005F27D9" w:rsidRDefault="005F27D9" w:rsidP="005F27D9">
            <w:pPr>
              <w:pStyle w:val="ListParagraph"/>
              <w:spacing w:line="240" w:lineRule="auto"/>
            </w:pPr>
          </w:p>
        </w:tc>
      </w:tr>
      <w:tr w:rsidR="00B50F78" w:rsidTr="000D2232">
        <w:tc>
          <w:tcPr>
            <w:tcW w:w="4649" w:type="dxa"/>
            <w:shd w:val="clear" w:color="auto" w:fill="990033"/>
          </w:tcPr>
          <w:p w:rsidR="00B50F78" w:rsidRDefault="00B50F78" w:rsidP="00CF75A2">
            <w:pPr>
              <w:jc w:val="center"/>
            </w:pPr>
            <w:r>
              <w:t>Chronology</w:t>
            </w:r>
          </w:p>
        </w:tc>
        <w:tc>
          <w:tcPr>
            <w:tcW w:w="4649" w:type="dxa"/>
            <w:shd w:val="clear" w:color="auto" w:fill="990033"/>
          </w:tcPr>
          <w:p w:rsidR="00B50F78" w:rsidRDefault="00B50F78" w:rsidP="00CF75A2">
            <w:pPr>
              <w:jc w:val="center"/>
            </w:pPr>
            <w:r>
              <w:t>Characteristic Features</w:t>
            </w:r>
          </w:p>
        </w:tc>
        <w:tc>
          <w:tcPr>
            <w:tcW w:w="4731" w:type="dxa"/>
            <w:shd w:val="clear" w:color="auto" w:fill="990033"/>
          </w:tcPr>
          <w:p w:rsidR="00B50F78" w:rsidRDefault="00B50F78" w:rsidP="00CF75A2">
            <w:pPr>
              <w:jc w:val="center"/>
            </w:pPr>
            <w:r>
              <w:t>Continuity and Change</w:t>
            </w:r>
          </w:p>
        </w:tc>
      </w:tr>
      <w:tr w:rsidR="00B50F78" w:rsidTr="00CF75A2">
        <w:tc>
          <w:tcPr>
            <w:tcW w:w="4649" w:type="dxa"/>
          </w:tcPr>
          <w:p w:rsidR="00B50F78" w:rsidRDefault="005F27D9" w:rsidP="00CF75A2">
            <w:pPr>
              <w:rPr>
                <w:i/>
              </w:rPr>
            </w:pPr>
            <w:r>
              <w:t xml:space="preserve">Uses and understands phrases such as </w:t>
            </w:r>
            <w:r>
              <w:rPr>
                <w:i/>
              </w:rPr>
              <w:t>“over three hundred years ago”</w:t>
            </w:r>
            <w:r>
              <w:t xml:space="preserve"> and </w:t>
            </w:r>
            <w:r>
              <w:rPr>
                <w:i/>
              </w:rPr>
              <w:t>“AD/BC or BCE/CE”.</w:t>
            </w:r>
          </w:p>
          <w:p w:rsidR="005F27D9" w:rsidRPr="005F27D9" w:rsidRDefault="005F27D9" w:rsidP="00CF75A2">
            <w:pPr>
              <w:rPr>
                <w:i/>
              </w:rPr>
            </w:pPr>
          </w:p>
        </w:tc>
        <w:tc>
          <w:tcPr>
            <w:tcW w:w="4649" w:type="dxa"/>
          </w:tcPr>
          <w:p w:rsidR="00B50F78" w:rsidRDefault="005F27D9" w:rsidP="00CF75A2">
            <w:r>
              <w:t>Can describe main features associated with the period/civilization studied, mostly using period-specific language.</w:t>
            </w:r>
          </w:p>
        </w:tc>
        <w:tc>
          <w:tcPr>
            <w:tcW w:w="4731" w:type="dxa"/>
          </w:tcPr>
          <w:p w:rsidR="00B50F78" w:rsidRDefault="005F27D9" w:rsidP="00CF75A2">
            <w:r>
              <w:t>Can describe some changes in history over time and identify some things which stayed the same.</w:t>
            </w:r>
          </w:p>
        </w:tc>
      </w:tr>
      <w:tr w:rsidR="00B50F78" w:rsidTr="000D2232">
        <w:tc>
          <w:tcPr>
            <w:tcW w:w="4649" w:type="dxa"/>
            <w:shd w:val="clear" w:color="auto" w:fill="990033"/>
          </w:tcPr>
          <w:p w:rsidR="00B50F78" w:rsidRDefault="00B50F78" w:rsidP="00CF75A2">
            <w:pPr>
              <w:jc w:val="center"/>
            </w:pPr>
            <w:r>
              <w:t>Cause and Consequence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990033"/>
          </w:tcPr>
          <w:p w:rsidR="00B50F78" w:rsidRDefault="00B50F78" w:rsidP="00CF75A2">
            <w:pPr>
              <w:jc w:val="center"/>
            </w:pPr>
            <w:r>
              <w:t>Historical Significance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990033"/>
          </w:tcPr>
          <w:p w:rsidR="00B50F78" w:rsidRDefault="00B50F78" w:rsidP="00CF75A2">
            <w:pPr>
              <w:jc w:val="center"/>
            </w:pPr>
            <w:r>
              <w:t>Historical Interpretation</w:t>
            </w:r>
          </w:p>
        </w:tc>
      </w:tr>
      <w:tr w:rsidR="00B50F78" w:rsidTr="00CF75A2">
        <w:tc>
          <w:tcPr>
            <w:tcW w:w="4649" w:type="dxa"/>
            <w:tcBorders>
              <w:bottom w:val="single" w:sz="4" w:space="0" w:color="auto"/>
            </w:tcBorders>
          </w:tcPr>
          <w:p w:rsidR="00B50F78" w:rsidRDefault="005F27D9" w:rsidP="00CF75A2">
            <w:r>
              <w:t>Can describe the causes and/or consequences of an important historical event offering more than one example of these.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B50F78" w:rsidRDefault="005F27D9" w:rsidP="00CF75A2">
            <w:r>
              <w:t>Understands that events, people and developments are considered significant if they resulted in change (had consequences for people at the time and/or over time).</w:t>
            </w:r>
          </w:p>
          <w:p w:rsidR="005F27D9" w:rsidRDefault="005F27D9" w:rsidP="00CF75A2"/>
        </w:tc>
        <w:tc>
          <w:tcPr>
            <w:tcW w:w="4731" w:type="dxa"/>
            <w:tcBorders>
              <w:bottom w:val="single" w:sz="4" w:space="0" w:color="auto"/>
            </w:tcBorders>
          </w:tcPr>
          <w:p w:rsidR="00B50F78" w:rsidRDefault="005F27D9" w:rsidP="00CF75A2">
            <w:r>
              <w:t>Can recognise differences between versions of the same event and can give a simple explanation of why we might have more than one version.</w:t>
            </w:r>
          </w:p>
        </w:tc>
      </w:tr>
      <w:tr w:rsidR="00B50F78" w:rsidTr="000D2232">
        <w:tc>
          <w:tcPr>
            <w:tcW w:w="4649" w:type="dxa"/>
            <w:tcBorders>
              <w:right w:val="single" w:sz="4" w:space="0" w:color="auto"/>
            </w:tcBorders>
            <w:shd w:val="clear" w:color="auto" w:fill="990033"/>
          </w:tcPr>
          <w:p w:rsidR="00B50F78" w:rsidRDefault="00B50F78" w:rsidP="00CF75A2">
            <w:pPr>
              <w:jc w:val="center"/>
            </w:pPr>
            <w:r>
              <w:t>Historical Enquiry</w:t>
            </w:r>
          </w:p>
        </w:tc>
        <w:tc>
          <w:tcPr>
            <w:tcW w:w="9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78" w:rsidRDefault="00B50F78" w:rsidP="00CF75A2">
            <w:r>
              <w:t>Key Vocabulary:</w:t>
            </w:r>
          </w:p>
          <w:p w:rsidR="00B50F78" w:rsidRPr="000274F7" w:rsidRDefault="00B50F78" w:rsidP="00B50F78">
            <w:pPr>
              <w:rPr>
                <w:rFonts w:asciiTheme="majorHAnsi" w:hAnsiTheme="majorHAnsi" w:cstheme="majorHAnsi"/>
                <w:i/>
              </w:rPr>
            </w:pP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Prehistory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Hunter-gatherer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Nomad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Palaeolithic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Mesolithic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Neolithic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Tribe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Neanderthal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proofErr w:type="spellStart"/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Homosapiens</w:t>
            </w:r>
            <w:proofErr w:type="spellEnd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Pelt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Beaker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Celt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Bronze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Roundhouse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Hillfort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Quern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Smelting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Druid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Borer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Domesticate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Empire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Toga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Aqueduc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t,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Coliseum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Centurion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Emperor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Amphitheatre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Senate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Gladiator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Republi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c, </w:t>
            </w:r>
            <w:r w:rsidRPr="000274F7">
              <w:rPr>
                <w:rFonts w:asciiTheme="majorHAnsi" w:hAnsiTheme="majorHAnsi" w:cstheme="majorHAnsi"/>
                <w:i/>
              </w:rPr>
              <w:t>Mosaic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Arch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Chariot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Hypocaust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Tunic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Aquila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Pantheon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Testudo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Circus Maximus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 xml:space="preserve">Legionary </w:t>
            </w:r>
          </w:p>
          <w:p w:rsidR="00B50F78" w:rsidRDefault="00B50F78" w:rsidP="00CF75A2"/>
        </w:tc>
      </w:tr>
      <w:tr w:rsidR="00B50F78" w:rsidTr="00CF75A2">
        <w:tc>
          <w:tcPr>
            <w:tcW w:w="4649" w:type="dxa"/>
            <w:tcBorders>
              <w:right w:val="single" w:sz="4" w:space="0" w:color="auto"/>
            </w:tcBorders>
          </w:tcPr>
          <w:p w:rsidR="00B50F78" w:rsidRDefault="005F27D9" w:rsidP="00B50F78">
            <w:r>
              <w:t>Can describe in simple terms how sources reveal important information about the past.</w:t>
            </w:r>
          </w:p>
          <w:p w:rsidR="005F27D9" w:rsidRDefault="005F27D9" w:rsidP="00B50F78"/>
          <w:p w:rsidR="005F27D9" w:rsidRDefault="005F27D9" w:rsidP="00B50F78">
            <w:r>
              <w:t>Recognises that the absence of certain types of sources can make it more difficult to draw conclusions.</w:t>
            </w:r>
          </w:p>
          <w:p w:rsidR="005F27D9" w:rsidRDefault="005F27D9" w:rsidP="00B50F78"/>
        </w:tc>
        <w:tc>
          <w:tcPr>
            <w:tcW w:w="9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8" w:rsidRDefault="00B50F78" w:rsidP="00CF75A2"/>
        </w:tc>
      </w:tr>
    </w:tbl>
    <w:p w:rsidR="00B50F78" w:rsidRDefault="00B50F78" w:rsidP="005B4B29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49"/>
        <w:gridCol w:w="4649"/>
        <w:gridCol w:w="4731"/>
      </w:tblGrid>
      <w:tr w:rsidR="005F27D9" w:rsidTr="000D2232">
        <w:tc>
          <w:tcPr>
            <w:tcW w:w="14029" w:type="dxa"/>
            <w:gridSpan w:val="3"/>
            <w:shd w:val="clear" w:color="auto" w:fill="990033"/>
          </w:tcPr>
          <w:p w:rsidR="005F27D9" w:rsidRPr="0083224A" w:rsidRDefault="005F27D9" w:rsidP="00CF75A2">
            <w:pPr>
              <w:jc w:val="center"/>
              <w:rPr>
                <w:sz w:val="44"/>
              </w:rPr>
            </w:pPr>
            <w:r w:rsidRPr="0083224A">
              <w:rPr>
                <w:sz w:val="44"/>
              </w:rPr>
              <w:lastRenderedPageBreak/>
              <w:t xml:space="preserve">By the end of Year </w:t>
            </w:r>
            <w:r>
              <w:rPr>
                <w:sz w:val="44"/>
              </w:rPr>
              <w:t>4</w:t>
            </w:r>
          </w:p>
          <w:p w:rsidR="005F27D9" w:rsidRDefault="005F27D9" w:rsidP="00CF75A2">
            <w:pPr>
              <w:jc w:val="center"/>
            </w:pPr>
          </w:p>
        </w:tc>
      </w:tr>
      <w:tr w:rsidR="005F27D9" w:rsidTr="00CF75A2">
        <w:tc>
          <w:tcPr>
            <w:tcW w:w="14029" w:type="dxa"/>
            <w:gridSpan w:val="3"/>
          </w:tcPr>
          <w:p w:rsidR="005F27D9" w:rsidRPr="00CD73D0" w:rsidRDefault="005F27D9" w:rsidP="00CF75A2">
            <w:r>
              <w:t>Units:</w:t>
            </w:r>
          </w:p>
          <w:p w:rsidR="007F4870" w:rsidRPr="00CB35A6" w:rsidRDefault="007F4870" w:rsidP="007F487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B35A6">
              <w:rPr>
                <w:rFonts w:asciiTheme="majorHAnsi" w:hAnsiTheme="majorHAnsi" w:cstheme="majorHAnsi"/>
                <w:sz w:val="24"/>
                <w:szCs w:val="24"/>
              </w:rPr>
              <w:t>Britain’s settlement by Anglo-Saxons and Scots</w:t>
            </w:r>
          </w:p>
          <w:p w:rsidR="005F27D9" w:rsidRPr="007F4870" w:rsidRDefault="007F4870" w:rsidP="007F4870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ED191A">
              <w:rPr>
                <w:rFonts w:asciiTheme="majorHAnsi" w:hAnsiTheme="majorHAnsi" w:cstheme="majorHAnsi"/>
                <w:sz w:val="24"/>
                <w:szCs w:val="24"/>
              </w:rPr>
              <w:t>he Viking and Anglo-Saxon struggle for the Kingdom of England to the time of Edward the Confessor</w:t>
            </w:r>
          </w:p>
          <w:p w:rsidR="007F4870" w:rsidRDefault="007F4870" w:rsidP="007F4870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Local History Study – evacuation in WW2</w:t>
            </w:r>
          </w:p>
          <w:p w:rsidR="007F4870" w:rsidRDefault="007F4870" w:rsidP="007F4870">
            <w:pPr>
              <w:pStyle w:val="ListParagraph"/>
              <w:spacing w:line="240" w:lineRule="auto"/>
            </w:pPr>
          </w:p>
        </w:tc>
      </w:tr>
      <w:tr w:rsidR="005F27D9" w:rsidTr="000D2232">
        <w:tc>
          <w:tcPr>
            <w:tcW w:w="4649" w:type="dxa"/>
            <w:shd w:val="clear" w:color="auto" w:fill="990033"/>
          </w:tcPr>
          <w:p w:rsidR="005F27D9" w:rsidRDefault="005F27D9" w:rsidP="00CF75A2">
            <w:pPr>
              <w:jc w:val="center"/>
            </w:pPr>
            <w:r>
              <w:t>Chronology</w:t>
            </w:r>
          </w:p>
        </w:tc>
        <w:tc>
          <w:tcPr>
            <w:tcW w:w="4649" w:type="dxa"/>
            <w:shd w:val="clear" w:color="auto" w:fill="990033"/>
          </w:tcPr>
          <w:p w:rsidR="005F27D9" w:rsidRDefault="005F27D9" w:rsidP="00CF75A2">
            <w:pPr>
              <w:jc w:val="center"/>
            </w:pPr>
            <w:r>
              <w:t>Characteristic Features</w:t>
            </w:r>
          </w:p>
        </w:tc>
        <w:tc>
          <w:tcPr>
            <w:tcW w:w="4731" w:type="dxa"/>
            <w:shd w:val="clear" w:color="auto" w:fill="990033"/>
          </w:tcPr>
          <w:p w:rsidR="005F27D9" w:rsidRDefault="005F27D9" w:rsidP="00CF75A2">
            <w:pPr>
              <w:jc w:val="center"/>
            </w:pPr>
            <w:r>
              <w:t>Continuity and Change</w:t>
            </w:r>
          </w:p>
        </w:tc>
      </w:tr>
      <w:tr w:rsidR="005F27D9" w:rsidTr="00CF75A2">
        <w:tc>
          <w:tcPr>
            <w:tcW w:w="4649" w:type="dxa"/>
          </w:tcPr>
          <w:p w:rsidR="005F27D9" w:rsidRDefault="007F4870" w:rsidP="00CF75A2">
            <w:r>
              <w:t>Begins to understand that historical periods overlap each other and vary in length.</w:t>
            </w:r>
          </w:p>
          <w:p w:rsidR="007F4870" w:rsidRDefault="007F4870" w:rsidP="00CF75A2"/>
          <w:p w:rsidR="007F4870" w:rsidRDefault="007F4870" w:rsidP="00CF75A2">
            <w:r>
              <w:t>Uses more precise chronological vocabulary.</w:t>
            </w:r>
          </w:p>
          <w:p w:rsidR="007F4870" w:rsidRPr="007F4870" w:rsidRDefault="007F4870" w:rsidP="00CF75A2"/>
        </w:tc>
        <w:tc>
          <w:tcPr>
            <w:tcW w:w="4649" w:type="dxa"/>
          </w:tcPr>
          <w:p w:rsidR="005F27D9" w:rsidRDefault="007F4870" w:rsidP="00CF75A2">
            <w:r>
              <w:t>Can give simple explanations that not everyone in the past lived in the same way.</w:t>
            </w:r>
          </w:p>
          <w:p w:rsidR="007F4870" w:rsidRDefault="007F4870" w:rsidP="00CF75A2"/>
          <w:p w:rsidR="007F4870" w:rsidRDefault="007F4870" w:rsidP="00CF75A2">
            <w:r>
              <w:t>Consistently uses period-specific language in explanations.</w:t>
            </w:r>
          </w:p>
          <w:p w:rsidR="007F4870" w:rsidRDefault="007F4870" w:rsidP="00CF75A2"/>
        </w:tc>
        <w:tc>
          <w:tcPr>
            <w:tcW w:w="4731" w:type="dxa"/>
          </w:tcPr>
          <w:p w:rsidR="005F27D9" w:rsidRDefault="007F4870" w:rsidP="00CF75A2">
            <w:r>
              <w:t>Can describe and give some examples of a range of changes at particular points in history while some things remained the same.</w:t>
            </w:r>
          </w:p>
          <w:p w:rsidR="007F4870" w:rsidRDefault="007F4870" w:rsidP="00CF75A2"/>
          <w:p w:rsidR="007F4870" w:rsidRDefault="007F4870" w:rsidP="00CF75A2">
            <w:r>
              <w:t>Can explain why changes in different places might be connected in some way.</w:t>
            </w:r>
          </w:p>
          <w:p w:rsidR="007F4870" w:rsidRDefault="007F4870" w:rsidP="00CF75A2"/>
        </w:tc>
      </w:tr>
      <w:tr w:rsidR="005F27D9" w:rsidTr="000D2232">
        <w:tc>
          <w:tcPr>
            <w:tcW w:w="4649" w:type="dxa"/>
            <w:shd w:val="clear" w:color="auto" w:fill="990033"/>
          </w:tcPr>
          <w:p w:rsidR="005F27D9" w:rsidRDefault="005F27D9" w:rsidP="00CF75A2">
            <w:pPr>
              <w:jc w:val="center"/>
            </w:pPr>
            <w:r>
              <w:t>Cause and Consequence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990033"/>
          </w:tcPr>
          <w:p w:rsidR="005F27D9" w:rsidRDefault="005F27D9" w:rsidP="00CF75A2">
            <w:pPr>
              <w:jc w:val="center"/>
            </w:pPr>
            <w:r>
              <w:t>Historical Significance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990033"/>
          </w:tcPr>
          <w:p w:rsidR="005F27D9" w:rsidRDefault="005F27D9" w:rsidP="00CF75A2">
            <w:pPr>
              <w:jc w:val="center"/>
            </w:pPr>
            <w:r>
              <w:t>Historical Interpretation</w:t>
            </w:r>
          </w:p>
        </w:tc>
      </w:tr>
      <w:tr w:rsidR="005F27D9" w:rsidTr="00CF75A2">
        <w:tc>
          <w:tcPr>
            <w:tcW w:w="4649" w:type="dxa"/>
            <w:tcBorders>
              <w:bottom w:val="single" w:sz="4" w:space="0" w:color="auto"/>
            </w:tcBorders>
          </w:tcPr>
          <w:p w:rsidR="005F27D9" w:rsidRDefault="007F4870" w:rsidP="00CF75A2">
            <w:r>
              <w:t>Can describe with simple examples different types of causes seeing that events happen for various reasons not just human actions.</w:t>
            </w:r>
          </w:p>
          <w:p w:rsidR="007F4870" w:rsidRDefault="007F4870" w:rsidP="00CF75A2"/>
        </w:tc>
        <w:tc>
          <w:tcPr>
            <w:tcW w:w="4649" w:type="dxa"/>
            <w:tcBorders>
              <w:bottom w:val="single" w:sz="4" w:space="0" w:color="auto"/>
            </w:tcBorders>
          </w:tcPr>
          <w:p w:rsidR="005F27D9" w:rsidRDefault="00094AA0" w:rsidP="00CF75A2">
            <w:r>
              <w:t>Can identify significance – how it reveals something about history or contemporary life.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5F27D9" w:rsidRDefault="00094AA0" w:rsidP="00CF75A2">
            <w:r>
              <w:t>Can describe how different interpretations arise.</w:t>
            </w:r>
          </w:p>
          <w:p w:rsidR="00094AA0" w:rsidRDefault="00094AA0" w:rsidP="00CF75A2"/>
          <w:p w:rsidR="00094AA0" w:rsidRDefault="00094AA0" w:rsidP="00CF75A2">
            <w:r>
              <w:t>Understands that historical understanding is continuously being revised; if we find new evidence, we have to rewrite the past.</w:t>
            </w:r>
          </w:p>
          <w:p w:rsidR="00094AA0" w:rsidRDefault="00094AA0" w:rsidP="00CF75A2"/>
        </w:tc>
      </w:tr>
      <w:tr w:rsidR="005F27D9" w:rsidTr="000D2232">
        <w:tc>
          <w:tcPr>
            <w:tcW w:w="4649" w:type="dxa"/>
            <w:tcBorders>
              <w:right w:val="single" w:sz="4" w:space="0" w:color="auto"/>
            </w:tcBorders>
            <w:shd w:val="clear" w:color="auto" w:fill="990033"/>
          </w:tcPr>
          <w:p w:rsidR="005F27D9" w:rsidRDefault="005F27D9" w:rsidP="00CF75A2">
            <w:pPr>
              <w:jc w:val="center"/>
            </w:pPr>
            <w:r>
              <w:t>Historical Enquiry</w:t>
            </w:r>
          </w:p>
        </w:tc>
        <w:tc>
          <w:tcPr>
            <w:tcW w:w="9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7D9" w:rsidRDefault="005F27D9" w:rsidP="00CF75A2">
            <w:r>
              <w:t>Key Vocabulary:</w:t>
            </w:r>
          </w:p>
          <w:p w:rsidR="005F27D9" w:rsidRDefault="007F4870" w:rsidP="000D2232"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Angles, Saxons, Jutes, Mead, Rune, Wattle-and-daub, Thatch, Farmer-warrior, Sutton </w:t>
            </w:r>
            <w:proofErr w:type="spellStart"/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>Hoo</w:t>
            </w:r>
            <w:proofErr w:type="spellEnd"/>
            <w:r w:rsidRPr="000274F7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Lindisfarne, </w:t>
            </w:r>
            <w:proofErr w:type="spellStart"/>
            <w:r w:rsidRPr="000274F7">
              <w:rPr>
                <w:rFonts w:asciiTheme="majorHAnsi" w:hAnsiTheme="majorHAnsi" w:cstheme="majorHAnsi"/>
                <w:i/>
              </w:rPr>
              <w:t>Hengest</w:t>
            </w:r>
            <w:proofErr w:type="spellEnd"/>
            <w:r w:rsidRPr="000274F7">
              <w:rPr>
                <w:rFonts w:asciiTheme="majorHAnsi" w:hAnsiTheme="majorHAnsi" w:cstheme="majorHAnsi"/>
                <w:i/>
              </w:rPr>
              <w:t xml:space="preserve"> and </w:t>
            </w:r>
            <w:proofErr w:type="spellStart"/>
            <w:r w:rsidRPr="000274F7">
              <w:rPr>
                <w:rFonts w:asciiTheme="majorHAnsi" w:hAnsiTheme="majorHAnsi" w:cstheme="majorHAnsi"/>
                <w:i/>
              </w:rPr>
              <w:t>Horsa</w:t>
            </w:r>
            <w:proofErr w:type="spellEnd"/>
            <w:r w:rsidRPr="000274F7">
              <w:rPr>
                <w:rFonts w:asciiTheme="majorHAnsi" w:hAnsiTheme="majorHAnsi" w:cstheme="majorHAnsi"/>
                <w:i/>
              </w:rPr>
              <w:t xml:space="preserve">, Monk, Illumination, Manuscript, </w:t>
            </w:r>
            <w:proofErr w:type="spellStart"/>
            <w:r w:rsidRPr="000274F7">
              <w:rPr>
                <w:rFonts w:asciiTheme="majorHAnsi" w:hAnsiTheme="majorHAnsi" w:cstheme="majorHAnsi"/>
                <w:i/>
              </w:rPr>
              <w:t>Weregeld</w:t>
            </w:r>
            <w:proofErr w:type="spellEnd"/>
            <w:r w:rsidRPr="000274F7">
              <w:rPr>
                <w:rFonts w:asciiTheme="majorHAnsi" w:hAnsiTheme="majorHAnsi" w:cstheme="majorHAnsi"/>
                <w:i/>
              </w:rPr>
              <w:t xml:space="preserve">, Athelstan, Christianity, Augustine, Alfred the Great, </w:t>
            </w:r>
            <w:proofErr w:type="spellStart"/>
            <w:r w:rsidRPr="000274F7">
              <w:rPr>
                <w:rFonts w:asciiTheme="majorHAnsi" w:hAnsiTheme="majorHAnsi" w:cstheme="majorHAnsi"/>
                <w:i/>
              </w:rPr>
              <w:t>Aethelred</w:t>
            </w:r>
            <w:proofErr w:type="spellEnd"/>
            <w:r w:rsidRPr="000274F7">
              <w:rPr>
                <w:rFonts w:asciiTheme="majorHAnsi" w:hAnsiTheme="majorHAnsi" w:cstheme="majorHAnsi"/>
                <w:i/>
              </w:rPr>
              <w:t xml:space="preserve"> the Unready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Longboat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Longhouse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Chieftain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Berserker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Danegeld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Thing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Feast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Raid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Trade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Yggdrasil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Runes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Farmer-warrior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Pagan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Danelaw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0274F7">
              <w:rPr>
                <w:rFonts w:asciiTheme="majorHAnsi" w:hAnsiTheme="majorHAnsi" w:cstheme="majorHAnsi"/>
                <w:i/>
              </w:rPr>
              <w:t>Asgard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Jarl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Karl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Figurehead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Chainmail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0274F7">
              <w:rPr>
                <w:rFonts w:asciiTheme="majorHAnsi" w:hAnsiTheme="majorHAnsi" w:cstheme="majorHAnsi"/>
                <w:i/>
              </w:rPr>
              <w:t>Valhalla</w:t>
            </w:r>
          </w:p>
        </w:tc>
      </w:tr>
      <w:tr w:rsidR="005F27D9" w:rsidTr="00CF75A2">
        <w:tc>
          <w:tcPr>
            <w:tcW w:w="4649" w:type="dxa"/>
            <w:tcBorders>
              <w:right w:val="single" w:sz="4" w:space="0" w:color="auto"/>
            </w:tcBorders>
          </w:tcPr>
          <w:p w:rsidR="005F27D9" w:rsidRDefault="00094AA0" w:rsidP="005F27D9">
            <w:r>
              <w:t>Can describe in simple terms how sources reveal important information about the past.</w:t>
            </w:r>
          </w:p>
          <w:p w:rsidR="00094AA0" w:rsidRDefault="00094AA0" w:rsidP="005F27D9"/>
          <w:p w:rsidR="00094AA0" w:rsidRDefault="00094AA0" w:rsidP="000D2232">
            <w:r>
              <w:t>Recognises that the absence of certain types of sources can make it more difficult to draw conclusions.</w:t>
            </w:r>
          </w:p>
        </w:tc>
        <w:tc>
          <w:tcPr>
            <w:tcW w:w="9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9" w:rsidRDefault="005F27D9" w:rsidP="00CF75A2"/>
        </w:tc>
      </w:tr>
      <w:tr w:rsidR="00E544EB" w:rsidTr="000D2232">
        <w:tc>
          <w:tcPr>
            <w:tcW w:w="14029" w:type="dxa"/>
            <w:gridSpan w:val="3"/>
            <w:shd w:val="clear" w:color="auto" w:fill="990033"/>
          </w:tcPr>
          <w:p w:rsidR="00E544EB" w:rsidRDefault="00E544EB" w:rsidP="00E544EB">
            <w:pPr>
              <w:jc w:val="center"/>
            </w:pPr>
            <w:r w:rsidRPr="0083224A">
              <w:rPr>
                <w:sz w:val="44"/>
              </w:rPr>
              <w:lastRenderedPageBreak/>
              <w:t xml:space="preserve">By the end of Year </w:t>
            </w:r>
            <w:r>
              <w:rPr>
                <w:sz w:val="44"/>
              </w:rPr>
              <w:t>5</w:t>
            </w:r>
          </w:p>
        </w:tc>
      </w:tr>
      <w:tr w:rsidR="00E544EB" w:rsidTr="00CF75A2">
        <w:tc>
          <w:tcPr>
            <w:tcW w:w="14029" w:type="dxa"/>
            <w:gridSpan w:val="3"/>
          </w:tcPr>
          <w:p w:rsidR="00E544EB" w:rsidRPr="00CD73D0" w:rsidRDefault="00E544EB" w:rsidP="00CF75A2">
            <w:r>
              <w:t>Units:</w:t>
            </w:r>
          </w:p>
          <w:p w:rsidR="00E544EB" w:rsidRPr="00ED191A" w:rsidRDefault="00E544EB" w:rsidP="00E544E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191A">
              <w:rPr>
                <w:rFonts w:asciiTheme="majorHAnsi" w:hAnsiTheme="majorHAnsi" w:cstheme="majorHAnsi"/>
                <w:sz w:val="24"/>
                <w:szCs w:val="24"/>
              </w:rPr>
              <w:t xml:space="preserve">Ancient Egypt with an overview of the achievement of the earliest civilizations: Sumer; The Indus Valley; Ancient Egypt; The Shang Dynasty of Ancient China </w:t>
            </w:r>
          </w:p>
          <w:p w:rsidR="00E544EB" w:rsidRPr="00E544EB" w:rsidRDefault="00E544EB" w:rsidP="000D223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191A">
              <w:rPr>
                <w:rFonts w:asciiTheme="majorHAnsi" w:hAnsiTheme="majorHAnsi" w:cstheme="majorHAnsi"/>
                <w:sz w:val="24"/>
                <w:szCs w:val="24"/>
              </w:rPr>
              <w:t>Ancient Greece – a study of Greek life and achievements and their influence on the western world</w:t>
            </w:r>
          </w:p>
        </w:tc>
      </w:tr>
      <w:tr w:rsidR="00E544EB" w:rsidTr="000D2232">
        <w:tc>
          <w:tcPr>
            <w:tcW w:w="4649" w:type="dxa"/>
            <w:shd w:val="clear" w:color="auto" w:fill="990033"/>
          </w:tcPr>
          <w:p w:rsidR="00E544EB" w:rsidRDefault="00E544EB" w:rsidP="00CF75A2">
            <w:pPr>
              <w:jc w:val="center"/>
            </w:pPr>
            <w:r>
              <w:t>Chronology</w:t>
            </w:r>
          </w:p>
        </w:tc>
        <w:tc>
          <w:tcPr>
            <w:tcW w:w="4649" w:type="dxa"/>
            <w:shd w:val="clear" w:color="auto" w:fill="990033"/>
          </w:tcPr>
          <w:p w:rsidR="00E544EB" w:rsidRDefault="00E544EB" w:rsidP="00CF75A2">
            <w:pPr>
              <w:jc w:val="center"/>
            </w:pPr>
            <w:r>
              <w:t>Characteristic Features</w:t>
            </w:r>
          </w:p>
        </w:tc>
        <w:tc>
          <w:tcPr>
            <w:tcW w:w="4731" w:type="dxa"/>
            <w:shd w:val="clear" w:color="auto" w:fill="990033"/>
          </w:tcPr>
          <w:p w:rsidR="00E544EB" w:rsidRDefault="00E544EB" w:rsidP="00CF75A2">
            <w:pPr>
              <w:jc w:val="center"/>
            </w:pPr>
            <w:r>
              <w:t>Continuity and Change</w:t>
            </w:r>
          </w:p>
        </w:tc>
      </w:tr>
      <w:tr w:rsidR="00E544EB" w:rsidTr="00CF75A2">
        <w:tc>
          <w:tcPr>
            <w:tcW w:w="4649" w:type="dxa"/>
          </w:tcPr>
          <w:p w:rsidR="00E544EB" w:rsidRDefault="00E544EB" w:rsidP="00CF75A2">
            <w:r>
              <w:t>Understands that past civilizations overlap with others in different parts of the world and that their respective durations vary.</w:t>
            </w:r>
          </w:p>
          <w:p w:rsidR="00E544EB" w:rsidRPr="007F4870" w:rsidRDefault="00E544EB" w:rsidP="00CF75A2"/>
        </w:tc>
        <w:tc>
          <w:tcPr>
            <w:tcW w:w="4649" w:type="dxa"/>
          </w:tcPr>
          <w:p w:rsidR="00E544EB" w:rsidRDefault="00E544EB" w:rsidP="00CF75A2">
            <w:r>
              <w:t>Understand that’s some past civilizations in different parts of the world have some important similarities.</w:t>
            </w:r>
          </w:p>
          <w:p w:rsidR="00E544EB" w:rsidRDefault="00E544EB" w:rsidP="000D2232">
            <w:r>
              <w:t>Can identify and make links between significant characteristics of periods/civilizations studied and others previously studied.</w:t>
            </w:r>
          </w:p>
        </w:tc>
        <w:tc>
          <w:tcPr>
            <w:tcW w:w="4731" w:type="dxa"/>
          </w:tcPr>
          <w:p w:rsidR="00E544EB" w:rsidRDefault="00E544EB" w:rsidP="00CF75A2">
            <w:r>
              <w:t>Can give simple explanations with simple examples of why changed happened during particular events/periods.</w:t>
            </w:r>
          </w:p>
          <w:p w:rsidR="00E544EB" w:rsidRDefault="00E544EB" w:rsidP="00CF75A2">
            <w:r>
              <w:t>Understands that there is usually a combination of reasons for any change.</w:t>
            </w:r>
          </w:p>
          <w:p w:rsidR="00E544EB" w:rsidRDefault="00E544EB" w:rsidP="00E544EB">
            <w:r>
              <w:t>Understands that changes do not impact everyone in the same way or at the same time.</w:t>
            </w:r>
          </w:p>
        </w:tc>
      </w:tr>
      <w:tr w:rsidR="00E544EB" w:rsidTr="000D2232">
        <w:tc>
          <w:tcPr>
            <w:tcW w:w="4649" w:type="dxa"/>
            <w:shd w:val="clear" w:color="auto" w:fill="990033"/>
          </w:tcPr>
          <w:p w:rsidR="00E544EB" w:rsidRDefault="00E544EB" w:rsidP="00CF75A2">
            <w:pPr>
              <w:jc w:val="center"/>
            </w:pPr>
            <w:r>
              <w:t>Cause and Consequence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990033"/>
          </w:tcPr>
          <w:p w:rsidR="00E544EB" w:rsidRDefault="00E544EB" w:rsidP="00CF75A2">
            <w:pPr>
              <w:jc w:val="center"/>
            </w:pPr>
            <w:r>
              <w:t>Historical Significance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990033"/>
          </w:tcPr>
          <w:p w:rsidR="00E544EB" w:rsidRDefault="00E544EB" w:rsidP="00CF75A2">
            <w:pPr>
              <w:jc w:val="center"/>
            </w:pPr>
            <w:r>
              <w:t>Historical Interpretation</w:t>
            </w:r>
          </w:p>
        </w:tc>
      </w:tr>
      <w:tr w:rsidR="00E544EB" w:rsidTr="00CF75A2">
        <w:tc>
          <w:tcPr>
            <w:tcW w:w="4649" w:type="dxa"/>
            <w:tcBorders>
              <w:bottom w:val="single" w:sz="4" w:space="0" w:color="auto"/>
            </w:tcBorders>
          </w:tcPr>
          <w:p w:rsidR="00E544EB" w:rsidRDefault="00E544EB" w:rsidP="00CF75A2">
            <w:r>
              <w:t>Can explain consequences in terms of immediate and longer-term effects and/or that people were affected differently.</w:t>
            </w:r>
          </w:p>
          <w:p w:rsidR="00E544EB" w:rsidRDefault="00E544EB" w:rsidP="00E544EB">
            <w:r>
              <w:t>Can link causes or explain that one cause might be linked to another making an event much more likely to happen.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E544EB" w:rsidRDefault="00E544EB" w:rsidP="00CF75A2">
            <w:r>
              <w:t>Can use criteria to make judgements as to the significance of events, people or developments within a particular historical narrative.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E544EB" w:rsidRDefault="00E544EB" w:rsidP="00CF75A2">
            <w:r>
              <w:t>Understands that different accounts of the past emerge for different reasons – different people might give a different emphasis.</w:t>
            </w:r>
          </w:p>
          <w:p w:rsidR="00E544EB" w:rsidRDefault="00E544EB" w:rsidP="00CF75A2">
            <w:r>
              <w:t>Understands that some interpretations are more reliable than others.</w:t>
            </w:r>
          </w:p>
        </w:tc>
      </w:tr>
      <w:tr w:rsidR="00E544EB" w:rsidTr="000D2232">
        <w:tc>
          <w:tcPr>
            <w:tcW w:w="4649" w:type="dxa"/>
            <w:tcBorders>
              <w:right w:val="single" w:sz="4" w:space="0" w:color="auto"/>
            </w:tcBorders>
            <w:shd w:val="clear" w:color="auto" w:fill="990033"/>
          </w:tcPr>
          <w:p w:rsidR="00E544EB" w:rsidRDefault="00E544EB" w:rsidP="00CF75A2">
            <w:pPr>
              <w:jc w:val="center"/>
            </w:pPr>
            <w:r>
              <w:t>Historical Enquiry</w:t>
            </w:r>
            <w:bookmarkStart w:id="0" w:name="_GoBack"/>
            <w:bookmarkEnd w:id="0"/>
          </w:p>
        </w:tc>
        <w:tc>
          <w:tcPr>
            <w:tcW w:w="9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4EB" w:rsidRDefault="00E544EB" w:rsidP="00CF75A2">
            <w:r>
              <w:t>Key Vocabulary:</w:t>
            </w:r>
          </w:p>
          <w:p w:rsidR="00E544EB" w:rsidRPr="000274F7" w:rsidRDefault="00E544EB" w:rsidP="00E544EB">
            <w:pPr>
              <w:rPr>
                <w:rFonts w:asciiTheme="majorHAnsi" w:hAnsiTheme="majorHAnsi" w:cstheme="majorHAnsi"/>
              </w:rPr>
            </w:pPr>
            <w:r w:rsidRPr="000274F7">
              <w:rPr>
                <w:rFonts w:asciiTheme="majorHAnsi" w:hAnsiTheme="majorHAnsi" w:cstheme="majorHAnsi"/>
                <w:sz w:val="24"/>
                <w:szCs w:val="24"/>
              </w:rPr>
              <w:t>Pharaoh, Scarab, Papyrus, Scribe, Amulet, Canopic jar, Sarcophagus, Tomb, Afterlife, Hieroglyphics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0274F7">
              <w:rPr>
                <w:rFonts w:eastAsiaTheme="minorEastAsia" w:hAnsi="Calibri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r w:rsidRPr="000274F7">
              <w:rPr>
                <w:rFonts w:asciiTheme="majorHAnsi" w:hAnsiTheme="majorHAnsi" w:cstheme="majorHAnsi"/>
              </w:rPr>
              <w:t>Mummification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Irrigation</w:t>
            </w:r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0274F7">
              <w:rPr>
                <w:rFonts w:asciiTheme="majorHAnsi" w:hAnsiTheme="majorHAnsi" w:cstheme="majorHAnsi"/>
              </w:rPr>
              <w:t>Shaduf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Sphinx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Oasis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Egyptologist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Ankh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Pyramid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Barter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Rosetta Stone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Democracy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Acropolis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City-state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Parthenon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Marathon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Olympics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Citizen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Philosopher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Alphabet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Tragedy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Agora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Hellenistic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Phalanx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Aristocrat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Mythology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Column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Hoplite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Peninsula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Oracle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0274F7">
              <w:rPr>
                <w:rFonts w:asciiTheme="majorHAnsi" w:hAnsiTheme="majorHAnsi" w:cstheme="majorHAnsi"/>
              </w:rPr>
              <w:t>Terraced</w:t>
            </w:r>
          </w:p>
          <w:p w:rsidR="00E544EB" w:rsidRDefault="00E544EB" w:rsidP="00CF75A2"/>
        </w:tc>
      </w:tr>
      <w:tr w:rsidR="00E544EB" w:rsidTr="00CF75A2">
        <w:tc>
          <w:tcPr>
            <w:tcW w:w="4649" w:type="dxa"/>
            <w:tcBorders>
              <w:right w:val="single" w:sz="4" w:space="0" w:color="auto"/>
            </w:tcBorders>
          </w:tcPr>
          <w:p w:rsidR="00E544EB" w:rsidRDefault="00E544EB" w:rsidP="00E544EB">
            <w:r>
              <w:t>Can explain with examples why a source might be unreliable.</w:t>
            </w:r>
          </w:p>
          <w:p w:rsidR="00E544EB" w:rsidRDefault="00E544EB" w:rsidP="00E544EB"/>
          <w:p w:rsidR="00E544EB" w:rsidRDefault="00E544EB" w:rsidP="00E544EB">
            <w:r>
              <w:t>Can construct simple, reasoned arguments about aspects of events, periods and civilizations studied.</w:t>
            </w:r>
          </w:p>
        </w:tc>
        <w:tc>
          <w:tcPr>
            <w:tcW w:w="9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B" w:rsidRDefault="00E544EB" w:rsidP="00CF75A2"/>
        </w:tc>
      </w:tr>
      <w:tr w:rsidR="00E544EB" w:rsidTr="000D2232">
        <w:tc>
          <w:tcPr>
            <w:tcW w:w="14029" w:type="dxa"/>
            <w:gridSpan w:val="3"/>
            <w:shd w:val="clear" w:color="auto" w:fill="990033"/>
          </w:tcPr>
          <w:p w:rsidR="00E544EB" w:rsidRPr="0083224A" w:rsidRDefault="00E544EB" w:rsidP="00CF75A2">
            <w:pPr>
              <w:jc w:val="center"/>
              <w:rPr>
                <w:sz w:val="44"/>
              </w:rPr>
            </w:pPr>
            <w:r w:rsidRPr="0083224A">
              <w:rPr>
                <w:sz w:val="44"/>
              </w:rPr>
              <w:lastRenderedPageBreak/>
              <w:t xml:space="preserve">By the end of Year </w:t>
            </w:r>
            <w:r>
              <w:rPr>
                <w:sz w:val="44"/>
              </w:rPr>
              <w:t>6</w:t>
            </w:r>
          </w:p>
          <w:p w:rsidR="00E544EB" w:rsidRDefault="00E544EB" w:rsidP="00CF75A2">
            <w:pPr>
              <w:jc w:val="center"/>
            </w:pPr>
          </w:p>
        </w:tc>
      </w:tr>
      <w:tr w:rsidR="00E544EB" w:rsidTr="00CF75A2">
        <w:tc>
          <w:tcPr>
            <w:tcW w:w="14029" w:type="dxa"/>
            <w:gridSpan w:val="3"/>
          </w:tcPr>
          <w:p w:rsidR="00E544EB" w:rsidRPr="00CD73D0" w:rsidRDefault="00E544EB" w:rsidP="00CF75A2">
            <w:r>
              <w:t>Units:</w:t>
            </w:r>
          </w:p>
          <w:p w:rsidR="00E544EB" w:rsidRPr="00ED191A" w:rsidRDefault="00E544EB" w:rsidP="00E544E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191A">
              <w:rPr>
                <w:rFonts w:asciiTheme="majorHAnsi" w:hAnsiTheme="majorHAnsi" w:cstheme="majorHAnsi"/>
                <w:sz w:val="24"/>
                <w:szCs w:val="24"/>
              </w:rPr>
              <w:t>a non-European society that provides contrasts with British history: Mayan civilization c. AD 900</w:t>
            </w:r>
          </w:p>
          <w:p w:rsidR="00E544EB" w:rsidRPr="00E544EB" w:rsidRDefault="00E544EB" w:rsidP="00E544EB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 w:rsidRPr="00ED191A">
              <w:rPr>
                <w:rFonts w:asciiTheme="majorHAnsi" w:hAnsiTheme="majorHAnsi" w:cstheme="majorHAnsi"/>
                <w:sz w:val="24"/>
                <w:szCs w:val="24"/>
              </w:rPr>
              <w:t>a study of an aspect or theme in British history that extends pupils’ chronological knowledge beyond 1066: The Suffragettes</w:t>
            </w:r>
          </w:p>
          <w:p w:rsidR="00E544EB" w:rsidRDefault="00E544EB" w:rsidP="00E544EB">
            <w:pPr>
              <w:pStyle w:val="ListParagraph"/>
              <w:spacing w:line="240" w:lineRule="auto"/>
            </w:pPr>
          </w:p>
        </w:tc>
      </w:tr>
      <w:tr w:rsidR="00E544EB" w:rsidTr="000D2232">
        <w:tc>
          <w:tcPr>
            <w:tcW w:w="4649" w:type="dxa"/>
            <w:shd w:val="clear" w:color="auto" w:fill="990033"/>
          </w:tcPr>
          <w:p w:rsidR="00E544EB" w:rsidRDefault="00E544EB" w:rsidP="00CF75A2">
            <w:pPr>
              <w:jc w:val="center"/>
            </w:pPr>
            <w:r>
              <w:t>Chronology</w:t>
            </w:r>
          </w:p>
        </w:tc>
        <w:tc>
          <w:tcPr>
            <w:tcW w:w="4649" w:type="dxa"/>
            <w:shd w:val="clear" w:color="auto" w:fill="990033"/>
          </w:tcPr>
          <w:p w:rsidR="00E544EB" w:rsidRDefault="00E544EB" w:rsidP="00CF75A2">
            <w:pPr>
              <w:jc w:val="center"/>
            </w:pPr>
            <w:r>
              <w:t>Characteristic Features</w:t>
            </w:r>
          </w:p>
        </w:tc>
        <w:tc>
          <w:tcPr>
            <w:tcW w:w="4731" w:type="dxa"/>
            <w:shd w:val="clear" w:color="auto" w:fill="990033"/>
          </w:tcPr>
          <w:p w:rsidR="00E544EB" w:rsidRDefault="00E544EB" w:rsidP="00CF75A2">
            <w:pPr>
              <w:jc w:val="center"/>
            </w:pPr>
            <w:r>
              <w:t>Continuity and Change</w:t>
            </w:r>
          </w:p>
        </w:tc>
      </w:tr>
      <w:tr w:rsidR="00E544EB" w:rsidTr="00CF75A2">
        <w:tc>
          <w:tcPr>
            <w:tcW w:w="4649" w:type="dxa"/>
          </w:tcPr>
          <w:p w:rsidR="00E544EB" w:rsidRDefault="00E544EB" w:rsidP="00CF75A2">
            <w:r>
              <w:t>Can accurately place civilizations/periods studied in chronological order and may take account of some overlap in duration and intervals between them.</w:t>
            </w:r>
          </w:p>
          <w:p w:rsidR="00E544EB" w:rsidRPr="007F4870" w:rsidRDefault="00E544EB" w:rsidP="00CF75A2"/>
        </w:tc>
        <w:tc>
          <w:tcPr>
            <w:tcW w:w="4649" w:type="dxa"/>
          </w:tcPr>
          <w:p w:rsidR="00E544EB" w:rsidRDefault="00E544EB" w:rsidP="00CF75A2">
            <w:r>
              <w:t>Can contrast and make some significant links between civilizations/periods studied.</w:t>
            </w:r>
          </w:p>
          <w:p w:rsidR="00E544EB" w:rsidRDefault="00E544EB" w:rsidP="0078109E">
            <w:r>
              <w:t>Can give reasoned explanations with reference to significant examples of some connections between ways of life in the different civilizations and periods studied.</w:t>
            </w:r>
          </w:p>
        </w:tc>
        <w:tc>
          <w:tcPr>
            <w:tcW w:w="4731" w:type="dxa"/>
          </w:tcPr>
          <w:p w:rsidR="0078109E" w:rsidRDefault="0078109E" w:rsidP="00CF75A2">
            <w:r>
              <w:t>Understands that changes in different places and periods can be connected.</w:t>
            </w:r>
          </w:p>
          <w:p w:rsidR="0078109E" w:rsidRDefault="0078109E" w:rsidP="00CF75A2">
            <w:r>
              <w:t>Has an overview of the kinds of things that impact on history and are continuous through time and the kinds of things impacting change significantly.</w:t>
            </w:r>
          </w:p>
        </w:tc>
      </w:tr>
      <w:tr w:rsidR="00E544EB" w:rsidTr="000D2232">
        <w:tc>
          <w:tcPr>
            <w:tcW w:w="4649" w:type="dxa"/>
            <w:shd w:val="clear" w:color="auto" w:fill="990033"/>
          </w:tcPr>
          <w:p w:rsidR="00E544EB" w:rsidRDefault="00E544EB" w:rsidP="00CF75A2">
            <w:pPr>
              <w:jc w:val="center"/>
            </w:pPr>
            <w:r>
              <w:t>Cause and Consequence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990033"/>
          </w:tcPr>
          <w:p w:rsidR="00E544EB" w:rsidRDefault="00E544EB" w:rsidP="00CF75A2">
            <w:pPr>
              <w:jc w:val="center"/>
            </w:pPr>
            <w:r>
              <w:t>Historical Significance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990033"/>
          </w:tcPr>
          <w:p w:rsidR="00E544EB" w:rsidRDefault="00E544EB" w:rsidP="00CF75A2">
            <w:pPr>
              <w:jc w:val="center"/>
            </w:pPr>
            <w:r>
              <w:t>Historical Interpretation</w:t>
            </w:r>
          </w:p>
        </w:tc>
      </w:tr>
      <w:tr w:rsidR="00E544EB" w:rsidTr="00CF75A2">
        <w:tc>
          <w:tcPr>
            <w:tcW w:w="4649" w:type="dxa"/>
            <w:tcBorders>
              <w:bottom w:val="single" w:sz="4" w:space="0" w:color="auto"/>
            </w:tcBorders>
          </w:tcPr>
          <w:p w:rsidR="00E544EB" w:rsidRPr="0078109E" w:rsidRDefault="0078109E" w:rsidP="00CF75A2">
            <w:r>
              <w:t xml:space="preserve">Can explain the causes </w:t>
            </w:r>
            <w:r>
              <w:rPr>
                <w:b/>
              </w:rPr>
              <w:t>and</w:t>
            </w:r>
            <w:r>
              <w:t xml:space="preserve"> the consequences of quite complex event, even though they might still link some in a simple way.  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78109E" w:rsidRDefault="0078109E" w:rsidP="00CF75A2">
            <w:r>
              <w:t>Can make judgements about historical significance against criteria.</w:t>
            </w:r>
          </w:p>
          <w:p w:rsidR="0078109E" w:rsidRDefault="0078109E" w:rsidP="00CF75A2">
            <w:r>
              <w:t>Recognises that historical significance varies over time and by the interpretations of those ascribing that significance (provenance).</w:t>
            </w:r>
          </w:p>
          <w:p w:rsidR="0078109E" w:rsidRDefault="0078109E" w:rsidP="00CF75A2"/>
        </w:tc>
        <w:tc>
          <w:tcPr>
            <w:tcW w:w="4731" w:type="dxa"/>
            <w:tcBorders>
              <w:bottom w:val="single" w:sz="4" w:space="0" w:color="auto"/>
            </w:tcBorders>
          </w:tcPr>
          <w:p w:rsidR="0078109E" w:rsidRDefault="0078109E" w:rsidP="00CF75A2">
            <w:r>
              <w:t>Understands that all history is to some extent a construct (interpretation) and can identify a range of reasons for this.</w:t>
            </w:r>
          </w:p>
          <w:p w:rsidR="0078109E" w:rsidRDefault="0078109E" w:rsidP="0078109E">
            <w:r>
              <w:t>Understands that interpretations can be questioned on the grounds of the range of evidence used to support them or due to the aims of the creator of the interpretation (provenance).</w:t>
            </w:r>
          </w:p>
        </w:tc>
      </w:tr>
      <w:tr w:rsidR="00E544EB" w:rsidTr="000D2232">
        <w:tc>
          <w:tcPr>
            <w:tcW w:w="4649" w:type="dxa"/>
            <w:tcBorders>
              <w:right w:val="single" w:sz="4" w:space="0" w:color="auto"/>
            </w:tcBorders>
            <w:shd w:val="clear" w:color="auto" w:fill="990033"/>
          </w:tcPr>
          <w:p w:rsidR="00E544EB" w:rsidRDefault="00E544EB" w:rsidP="00CF75A2">
            <w:pPr>
              <w:jc w:val="center"/>
            </w:pPr>
            <w:r>
              <w:t>Historical Enquiry</w:t>
            </w:r>
          </w:p>
        </w:tc>
        <w:tc>
          <w:tcPr>
            <w:tcW w:w="9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4EB" w:rsidRDefault="00E544EB" w:rsidP="00CF75A2">
            <w:r>
              <w:t>Key Vocabulary:</w:t>
            </w:r>
          </w:p>
          <w:p w:rsidR="00E544EB" w:rsidRPr="00B81496" w:rsidRDefault="00E544EB" w:rsidP="00E544EB">
            <w:pPr>
              <w:rPr>
                <w:rFonts w:cstheme="minorHAnsi"/>
                <w:i/>
              </w:rPr>
            </w:pPr>
            <w:r w:rsidRPr="00B81496">
              <w:rPr>
                <w:rFonts w:cstheme="minorHAnsi"/>
                <w:i/>
                <w:sz w:val="24"/>
                <w:szCs w:val="24"/>
              </w:rPr>
              <w:t>Ahau, Dynasty, Maize, Codex, Hieroglyphics, Stela, Scribe, Jade, Sacrifice</w:t>
            </w:r>
            <w:r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B81496">
              <w:rPr>
                <w:rFonts w:cstheme="minorHAnsi"/>
                <w:i/>
              </w:rPr>
              <w:t>City-states</w:t>
            </w:r>
            <w:r>
              <w:rPr>
                <w:rFonts w:cstheme="minorHAnsi"/>
                <w:i/>
              </w:rPr>
              <w:t xml:space="preserve">, </w:t>
            </w:r>
            <w:r w:rsidRPr="00B81496">
              <w:rPr>
                <w:rFonts w:cstheme="minorHAnsi"/>
                <w:i/>
                <w:sz w:val="24"/>
                <w:szCs w:val="24"/>
              </w:rPr>
              <w:t>Pyramid</w:t>
            </w:r>
            <w:r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B81496">
              <w:rPr>
                <w:rFonts w:cstheme="minorHAnsi"/>
                <w:i/>
                <w:sz w:val="24"/>
                <w:szCs w:val="24"/>
              </w:rPr>
              <w:t>Peasant</w:t>
            </w:r>
            <w:r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B81496">
              <w:rPr>
                <w:rFonts w:cstheme="minorHAnsi"/>
                <w:i/>
                <w:sz w:val="24"/>
                <w:szCs w:val="24"/>
              </w:rPr>
              <w:t>Bloodletting</w:t>
            </w:r>
            <w:r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B81496">
              <w:rPr>
                <w:rFonts w:cstheme="minorHAnsi"/>
                <w:i/>
                <w:sz w:val="24"/>
                <w:szCs w:val="24"/>
              </w:rPr>
              <w:t>Cacao</w:t>
            </w:r>
            <w:r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B81496">
              <w:rPr>
                <w:rFonts w:cstheme="minorHAnsi"/>
                <w:i/>
                <w:sz w:val="24"/>
                <w:szCs w:val="24"/>
              </w:rPr>
              <w:t>Cenote</w:t>
            </w:r>
            <w:r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B81496">
              <w:rPr>
                <w:rFonts w:cstheme="minorHAnsi"/>
                <w:i/>
                <w:sz w:val="24"/>
                <w:szCs w:val="24"/>
              </w:rPr>
              <w:t>Tzolk’in</w:t>
            </w:r>
            <w:proofErr w:type="spellEnd"/>
          </w:p>
          <w:p w:rsidR="00E544EB" w:rsidRDefault="00E544EB" w:rsidP="00E544EB">
            <w:r w:rsidRPr="00B81496">
              <w:rPr>
                <w:rFonts w:cstheme="minorHAnsi"/>
                <w:i/>
                <w:iCs/>
                <w:sz w:val="24"/>
                <w:szCs w:val="23"/>
              </w:rPr>
              <w:t>rights, education, equality, privileges, persecuted, faculty, university, dean, physician, dispensary, suffragette, suffrage, suffragist, debate, WSPU, arson, rallies, hunger strike, bias, slogan</w:t>
            </w:r>
          </w:p>
        </w:tc>
      </w:tr>
      <w:tr w:rsidR="00E544EB" w:rsidTr="00CF75A2">
        <w:tc>
          <w:tcPr>
            <w:tcW w:w="4649" w:type="dxa"/>
            <w:tcBorders>
              <w:right w:val="single" w:sz="4" w:space="0" w:color="auto"/>
            </w:tcBorders>
          </w:tcPr>
          <w:p w:rsidR="0078109E" w:rsidRDefault="0078109E" w:rsidP="00E544EB">
            <w:r>
              <w:t>Can question source with reliability with reference to the period or civilization and/or the provenance of a source, considering why different sources may give conflicting information and offering reasons for this.</w:t>
            </w:r>
          </w:p>
          <w:p w:rsidR="0078109E" w:rsidRDefault="0078109E" w:rsidP="00E544EB">
            <w:r>
              <w:t xml:space="preserve">Can construct reasoned arguments about events, periods or civilizations studied. </w:t>
            </w:r>
          </w:p>
        </w:tc>
        <w:tc>
          <w:tcPr>
            <w:tcW w:w="9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B" w:rsidRDefault="00E544EB" w:rsidP="00CF75A2"/>
        </w:tc>
      </w:tr>
    </w:tbl>
    <w:p w:rsidR="00E544EB" w:rsidRDefault="00E544EB" w:rsidP="000D2232"/>
    <w:sectPr w:rsidR="00E544EB" w:rsidSect="005B4B2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B29" w:rsidRDefault="005B4B29" w:rsidP="005B4B29">
      <w:pPr>
        <w:spacing w:after="0" w:line="240" w:lineRule="auto"/>
      </w:pPr>
      <w:r>
        <w:separator/>
      </w:r>
    </w:p>
  </w:endnote>
  <w:endnote w:type="continuationSeparator" w:id="0">
    <w:p w:rsidR="005B4B29" w:rsidRDefault="005B4B29" w:rsidP="005B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B29" w:rsidRDefault="005B4B29" w:rsidP="005B4B29">
      <w:pPr>
        <w:spacing w:after="0" w:line="240" w:lineRule="auto"/>
      </w:pPr>
      <w:r>
        <w:separator/>
      </w:r>
    </w:p>
  </w:footnote>
  <w:footnote w:type="continuationSeparator" w:id="0">
    <w:p w:rsidR="005B4B29" w:rsidRDefault="005B4B29" w:rsidP="005B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232" w:rsidRDefault="000D2232" w:rsidP="000D2232">
    <w:pPr>
      <w:spacing w:after="0"/>
      <w:jc w:val="center"/>
      <w:rPr>
        <w:rFonts w:ascii="Arial" w:hAnsi="Arial" w:cs="Arial"/>
        <w:b/>
        <w:bCs/>
        <w:sz w:val="52"/>
        <w:szCs w:val="44"/>
      </w:rPr>
    </w:pPr>
    <w:r w:rsidRPr="006C1DDF">
      <w:rPr>
        <w:rFonts w:ascii="Arial" w:hAnsi="Arial" w:cs="Arial"/>
        <w:b/>
        <w:bCs/>
        <w:noProof/>
        <w:sz w:val="52"/>
        <w:szCs w:val="44"/>
      </w:rPr>
      <w:drawing>
        <wp:anchor distT="0" distB="0" distL="114300" distR="114300" simplePos="0" relativeHeight="251659264" behindDoc="1" locked="0" layoutInCell="1" allowOverlap="1" wp14:anchorId="34A923F3" wp14:editId="57D4F545">
          <wp:simplePos x="0" y="0"/>
          <wp:positionH relativeFrom="column">
            <wp:posOffset>142875</wp:posOffset>
          </wp:positionH>
          <wp:positionV relativeFrom="paragraph">
            <wp:posOffset>-49530</wp:posOffset>
          </wp:positionV>
          <wp:extent cx="790575" cy="7905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 Logo St Josephs 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1DDF">
      <w:rPr>
        <w:rFonts w:ascii="Arial" w:hAnsi="Arial" w:cs="Arial"/>
        <w:b/>
        <w:bCs/>
        <w:noProof/>
        <w:sz w:val="52"/>
        <w:szCs w:val="44"/>
      </w:rPr>
      <w:drawing>
        <wp:anchor distT="0" distB="0" distL="114300" distR="114300" simplePos="0" relativeHeight="251660288" behindDoc="1" locked="0" layoutInCell="1" allowOverlap="1" wp14:anchorId="1FD249A9" wp14:editId="616099F4">
          <wp:simplePos x="0" y="0"/>
          <wp:positionH relativeFrom="column">
            <wp:posOffset>8413115</wp:posOffset>
          </wp:positionH>
          <wp:positionV relativeFrom="paragraph">
            <wp:posOffset>-325755</wp:posOffset>
          </wp:positionV>
          <wp:extent cx="1153338" cy="118290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 Logo Brentwoo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23" r="17676"/>
                  <a:stretch/>
                </pic:blipFill>
                <pic:spPr bwMode="auto">
                  <a:xfrm>
                    <a:off x="0" y="0"/>
                    <a:ext cx="1153338" cy="118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1DDF">
      <w:rPr>
        <w:rFonts w:ascii="Arial" w:hAnsi="Arial" w:cs="Arial"/>
        <w:b/>
        <w:bCs/>
        <w:sz w:val="52"/>
        <w:szCs w:val="44"/>
      </w:rPr>
      <w:t>St Joseph’s Catholic Primary School</w:t>
    </w:r>
  </w:p>
  <w:p w:rsidR="000D2232" w:rsidRPr="006C1DDF" w:rsidRDefault="000D2232" w:rsidP="000D2232">
    <w:pPr>
      <w:spacing w:after="0"/>
      <w:jc w:val="center"/>
      <w:rPr>
        <w:rFonts w:ascii="Arial" w:hAnsi="Arial" w:cs="Arial"/>
        <w:b/>
        <w:bCs/>
        <w:sz w:val="52"/>
        <w:szCs w:val="44"/>
      </w:rPr>
    </w:pPr>
    <w:r>
      <w:rPr>
        <w:rFonts w:ascii="Arial" w:hAnsi="Arial" w:cs="Arial"/>
        <w:b/>
        <w:bCs/>
        <w:sz w:val="52"/>
        <w:szCs w:val="44"/>
      </w:rPr>
      <w:t>History Long-Term Plan</w:t>
    </w:r>
  </w:p>
  <w:p w:rsidR="005B4B29" w:rsidRPr="000D2232" w:rsidRDefault="005B4B29" w:rsidP="000D2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01B3"/>
    <w:multiLevelType w:val="hybridMultilevel"/>
    <w:tmpl w:val="F132C53C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B0CA8"/>
    <w:multiLevelType w:val="hybridMultilevel"/>
    <w:tmpl w:val="5E7C15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A6509F"/>
    <w:multiLevelType w:val="hybridMultilevel"/>
    <w:tmpl w:val="32485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C468A"/>
    <w:multiLevelType w:val="hybridMultilevel"/>
    <w:tmpl w:val="3BCED6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E254E"/>
    <w:multiLevelType w:val="hybridMultilevel"/>
    <w:tmpl w:val="32485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82CFA"/>
    <w:multiLevelType w:val="hybridMultilevel"/>
    <w:tmpl w:val="7DA0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E6930"/>
    <w:multiLevelType w:val="hybridMultilevel"/>
    <w:tmpl w:val="7156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32925"/>
    <w:multiLevelType w:val="hybridMultilevel"/>
    <w:tmpl w:val="32485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7682"/>
    <w:multiLevelType w:val="hybridMultilevel"/>
    <w:tmpl w:val="80C47A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C1571"/>
    <w:multiLevelType w:val="hybridMultilevel"/>
    <w:tmpl w:val="32485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707D5"/>
    <w:multiLevelType w:val="hybridMultilevel"/>
    <w:tmpl w:val="32F8C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C8A"/>
    <w:multiLevelType w:val="hybridMultilevel"/>
    <w:tmpl w:val="0AFEFB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29"/>
    <w:rsid w:val="00094AA0"/>
    <w:rsid w:val="000D2232"/>
    <w:rsid w:val="005B4B29"/>
    <w:rsid w:val="005F27D9"/>
    <w:rsid w:val="0078109E"/>
    <w:rsid w:val="007D49C7"/>
    <w:rsid w:val="007F4870"/>
    <w:rsid w:val="0083224A"/>
    <w:rsid w:val="008712E4"/>
    <w:rsid w:val="00B50F78"/>
    <w:rsid w:val="00BC6C17"/>
    <w:rsid w:val="00CD73D0"/>
    <w:rsid w:val="00D629CB"/>
    <w:rsid w:val="00E5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235F"/>
  <w15:chartTrackingRefBased/>
  <w15:docId w15:val="{3A97A9AF-48AD-49D7-A2CB-79C69762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B29"/>
  </w:style>
  <w:style w:type="paragraph" w:styleId="Footer">
    <w:name w:val="footer"/>
    <w:basedOn w:val="Normal"/>
    <w:link w:val="FooterChar"/>
    <w:uiPriority w:val="99"/>
    <w:unhideWhenUsed/>
    <w:rsid w:val="005B4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B29"/>
  </w:style>
  <w:style w:type="table" w:styleId="TableGrid">
    <w:name w:val="Table Grid"/>
    <w:basedOn w:val="TableNormal"/>
    <w:uiPriority w:val="39"/>
    <w:rsid w:val="005B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B2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SBarry@STJP.st-josephs-upminster.net</dc:creator>
  <cp:keywords/>
  <dc:description/>
  <cp:lastModifiedBy>SBarry@STJP.st-josephs-upminster.net</cp:lastModifiedBy>
  <cp:revision>14</cp:revision>
  <dcterms:created xsi:type="dcterms:W3CDTF">2022-11-09T08:39:00Z</dcterms:created>
  <dcterms:modified xsi:type="dcterms:W3CDTF">2023-05-23T09:52:00Z</dcterms:modified>
</cp:coreProperties>
</file>